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A5045" w14:textId="77777777" w:rsidR="00C2180D" w:rsidRPr="00C2180D" w:rsidRDefault="00C2180D" w:rsidP="00C2180D">
      <w:pPr>
        <w:jc w:val="center"/>
        <w:rPr>
          <w:rFonts w:eastAsiaTheme="minorEastAsia"/>
          <w:noProof/>
          <w:sz w:val="32"/>
          <w:szCs w:val="32"/>
        </w:rPr>
      </w:pPr>
      <w:bookmarkStart w:id="0" w:name="_GoBack"/>
      <w:bookmarkEnd w:id="0"/>
      <w:r w:rsidRPr="00C2180D">
        <w:rPr>
          <w:rFonts w:eastAsiaTheme="minorEastAsia"/>
          <w:noProof/>
          <w:sz w:val="32"/>
          <w:szCs w:val="32"/>
        </w:rPr>
        <w:t>GOVERNMENT OF THE DISTRICT OF COLUMBIA</w:t>
      </w:r>
    </w:p>
    <w:p w14:paraId="628633DE" w14:textId="77777777" w:rsidR="00C2180D" w:rsidRPr="00C2180D" w:rsidRDefault="00E621CB" w:rsidP="00C2180D">
      <w:pPr>
        <w:jc w:val="center"/>
        <w:rPr>
          <w:rFonts w:eastAsiaTheme="minorEastAsia"/>
          <w:b/>
          <w:noProof/>
          <w:sz w:val="32"/>
          <w:szCs w:val="32"/>
        </w:rPr>
      </w:pPr>
      <w:r>
        <w:rPr>
          <w:rFonts w:eastAsiaTheme="minorEastAsia"/>
          <w:b/>
          <w:noProof/>
          <w:sz w:val="32"/>
          <w:szCs w:val="32"/>
        </w:rPr>
        <w:t>Office of Disability Rights</w:t>
      </w:r>
    </w:p>
    <w:p w14:paraId="5180AC74" w14:textId="77777777" w:rsidR="00C2180D" w:rsidRPr="00C2180D" w:rsidRDefault="00C2180D" w:rsidP="00C2180D">
      <w:pPr>
        <w:jc w:val="center"/>
        <w:rPr>
          <w:rFonts w:eastAsiaTheme="minorEastAsia"/>
          <w:b/>
          <w:noProof/>
        </w:rPr>
      </w:pPr>
    </w:p>
    <w:p w14:paraId="5064D20E" w14:textId="77777777" w:rsidR="00C2180D" w:rsidRPr="00C2180D" w:rsidRDefault="00C2180D" w:rsidP="00C2180D">
      <w:pPr>
        <w:jc w:val="center"/>
        <w:rPr>
          <w:rFonts w:eastAsiaTheme="minorHAnsi"/>
          <w:b/>
          <w:sz w:val="28"/>
          <w:szCs w:val="28"/>
        </w:rPr>
      </w:pPr>
      <w:r w:rsidRPr="00C2180D">
        <w:rPr>
          <w:noProof/>
          <w:color w:val="1F497D"/>
          <w:sz w:val="20"/>
          <w:szCs w:val="20"/>
        </w:rPr>
        <w:drawing>
          <wp:inline distT="0" distB="0" distL="0" distR="0" wp14:anchorId="780F6F3A" wp14:editId="032AEC86">
            <wp:extent cx="1554480" cy="1630680"/>
            <wp:effectExtent l="0" t="0" r="7620" b="7620"/>
            <wp:docPr id="4" name="Picture 4" descr="cid:image001.png@01D03C87.3A11C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03C87.3A11C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B3CDA" w14:textId="77777777" w:rsidR="00C2180D" w:rsidRPr="00C2180D" w:rsidRDefault="00C2180D" w:rsidP="00C2180D">
      <w:pPr>
        <w:jc w:val="center"/>
        <w:rPr>
          <w:b/>
          <w:sz w:val="28"/>
          <w:szCs w:val="28"/>
        </w:rPr>
      </w:pPr>
    </w:p>
    <w:p w14:paraId="63BA41E6" w14:textId="77777777" w:rsidR="00C2180D" w:rsidRPr="00C2180D" w:rsidRDefault="00C2180D" w:rsidP="00C2180D">
      <w:pPr>
        <w:rPr>
          <w:b/>
          <w:sz w:val="28"/>
          <w:szCs w:val="28"/>
        </w:rPr>
      </w:pPr>
    </w:p>
    <w:p w14:paraId="7B7EF210" w14:textId="77777777" w:rsidR="00BD4EFD" w:rsidRDefault="00BD4EFD" w:rsidP="00C2180D">
      <w:pPr>
        <w:jc w:val="center"/>
        <w:rPr>
          <w:b/>
          <w:bCs/>
          <w:sz w:val="40"/>
          <w:szCs w:val="32"/>
          <w:lang w:bidi="en-US"/>
        </w:rPr>
      </w:pPr>
      <w:r>
        <w:rPr>
          <w:b/>
          <w:bCs/>
          <w:sz w:val="40"/>
          <w:szCs w:val="32"/>
          <w:lang w:bidi="en-US"/>
        </w:rPr>
        <w:t>Fiscal Year 201</w:t>
      </w:r>
      <w:r w:rsidR="00122F30">
        <w:rPr>
          <w:b/>
          <w:bCs/>
          <w:sz w:val="40"/>
          <w:szCs w:val="32"/>
          <w:lang w:bidi="en-US"/>
        </w:rPr>
        <w:t>7</w:t>
      </w:r>
    </w:p>
    <w:p w14:paraId="50194407" w14:textId="77777777" w:rsidR="00C2180D" w:rsidRPr="00C2180D" w:rsidRDefault="0039360A" w:rsidP="00C2180D">
      <w:pPr>
        <w:jc w:val="center"/>
        <w:rPr>
          <w:b/>
          <w:bCs/>
          <w:sz w:val="40"/>
          <w:szCs w:val="32"/>
          <w:lang w:bidi="en-US"/>
        </w:rPr>
      </w:pPr>
      <w:r>
        <w:rPr>
          <w:b/>
          <w:bCs/>
          <w:sz w:val="40"/>
          <w:szCs w:val="32"/>
          <w:lang w:bidi="en-US"/>
        </w:rPr>
        <w:t>Performance</w:t>
      </w:r>
      <w:r w:rsidR="00C2180D" w:rsidRPr="00C2180D">
        <w:rPr>
          <w:b/>
          <w:bCs/>
          <w:sz w:val="40"/>
          <w:szCs w:val="32"/>
          <w:lang w:bidi="en-US"/>
        </w:rPr>
        <w:t xml:space="preserve"> Oversight Hearing</w:t>
      </w:r>
    </w:p>
    <w:p w14:paraId="74538FE4" w14:textId="77777777" w:rsidR="00C2180D" w:rsidRPr="00C2180D" w:rsidRDefault="00C2180D" w:rsidP="00C2180D">
      <w:pPr>
        <w:rPr>
          <w:bCs/>
          <w:sz w:val="28"/>
          <w:szCs w:val="28"/>
          <w:lang w:bidi="en-US"/>
        </w:rPr>
      </w:pPr>
    </w:p>
    <w:p w14:paraId="44C40561" w14:textId="77777777" w:rsidR="00C2180D" w:rsidRPr="00C2180D" w:rsidRDefault="00C2180D" w:rsidP="00C2180D">
      <w:pPr>
        <w:jc w:val="center"/>
        <w:rPr>
          <w:b/>
          <w:bCs/>
          <w:lang w:bidi="en-US"/>
        </w:rPr>
      </w:pPr>
    </w:p>
    <w:p w14:paraId="2F0F3547" w14:textId="77777777" w:rsidR="00C2180D" w:rsidRPr="00C2180D" w:rsidRDefault="00C2180D" w:rsidP="00C2180D">
      <w:pPr>
        <w:jc w:val="center"/>
        <w:outlineLvl w:val="0"/>
        <w:rPr>
          <w:sz w:val="28"/>
          <w:szCs w:val="28"/>
        </w:rPr>
      </w:pPr>
    </w:p>
    <w:p w14:paraId="757BB2DE" w14:textId="77777777" w:rsidR="00C2180D" w:rsidRPr="00C2180D" w:rsidRDefault="00C2180D" w:rsidP="00C2180D">
      <w:pPr>
        <w:jc w:val="center"/>
        <w:outlineLvl w:val="0"/>
        <w:rPr>
          <w:sz w:val="32"/>
          <w:szCs w:val="32"/>
        </w:rPr>
      </w:pPr>
      <w:r w:rsidRPr="00C2180D">
        <w:rPr>
          <w:sz w:val="32"/>
          <w:szCs w:val="32"/>
        </w:rPr>
        <w:t xml:space="preserve">Testimony of </w:t>
      </w:r>
    </w:p>
    <w:p w14:paraId="2589D2D4" w14:textId="77777777" w:rsidR="00C2180D" w:rsidRPr="00C2180D" w:rsidRDefault="00E621CB" w:rsidP="00C2180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Mathew McCollough</w:t>
      </w:r>
    </w:p>
    <w:p w14:paraId="3369E350" w14:textId="77777777" w:rsidR="00C2180D" w:rsidRPr="00C2180D" w:rsidRDefault="00C2180D" w:rsidP="00C2180D">
      <w:pPr>
        <w:jc w:val="center"/>
        <w:outlineLvl w:val="0"/>
        <w:rPr>
          <w:sz w:val="32"/>
          <w:szCs w:val="32"/>
        </w:rPr>
      </w:pPr>
      <w:r w:rsidRPr="00C2180D">
        <w:rPr>
          <w:sz w:val="32"/>
          <w:szCs w:val="32"/>
        </w:rPr>
        <w:t>Director</w:t>
      </w:r>
    </w:p>
    <w:p w14:paraId="004234CE" w14:textId="77777777" w:rsidR="00C2180D" w:rsidRPr="00C2180D" w:rsidRDefault="00C2180D" w:rsidP="00C2180D">
      <w:pPr>
        <w:jc w:val="center"/>
        <w:rPr>
          <w:b/>
          <w:sz w:val="32"/>
          <w:szCs w:val="32"/>
        </w:rPr>
      </w:pPr>
    </w:p>
    <w:p w14:paraId="06F073EB" w14:textId="77777777" w:rsidR="00C2180D" w:rsidRPr="00C2180D" w:rsidRDefault="00C2180D" w:rsidP="00C2180D">
      <w:pPr>
        <w:jc w:val="center"/>
        <w:rPr>
          <w:b/>
          <w:sz w:val="28"/>
          <w:szCs w:val="28"/>
        </w:rPr>
      </w:pPr>
    </w:p>
    <w:p w14:paraId="519BB0E0" w14:textId="77777777" w:rsidR="00C2180D" w:rsidRPr="00C2180D" w:rsidRDefault="00C2180D" w:rsidP="00C2180D">
      <w:pPr>
        <w:jc w:val="center"/>
        <w:outlineLvl w:val="0"/>
        <w:rPr>
          <w:sz w:val="32"/>
          <w:szCs w:val="32"/>
        </w:rPr>
      </w:pPr>
    </w:p>
    <w:p w14:paraId="5CDD538F" w14:textId="77777777" w:rsidR="00C2180D" w:rsidRPr="00C2180D" w:rsidRDefault="00C2180D" w:rsidP="00C2180D">
      <w:pPr>
        <w:jc w:val="center"/>
        <w:outlineLvl w:val="0"/>
        <w:rPr>
          <w:sz w:val="32"/>
          <w:szCs w:val="32"/>
        </w:rPr>
      </w:pPr>
      <w:r w:rsidRPr="00C2180D">
        <w:rPr>
          <w:sz w:val="32"/>
          <w:szCs w:val="32"/>
        </w:rPr>
        <w:t>Before the</w:t>
      </w:r>
    </w:p>
    <w:p w14:paraId="31DB8FD5" w14:textId="77777777" w:rsidR="00C2180D" w:rsidRPr="00C2180D" w:rsidRDefault="00C2180D" w:rsidP="00C2180D">
      <w:pPr>
        <w:jc w:val="center"/>
        <w:outlineLvl w:val="0"/>
        <w:rPr>
          <w:sz w:val="32"/>
          <w:szCs w:val="32"/>
        </w:rPr>
      </w:pPr>
      <w:r w:rsidRPr="00C2180D">
        <w:rPr>
          <w:sz w:val="32"/>
          <w:szCs w:val="32"/>
        </w:rPr>
        <w:t>Committee</w:t>
      </w:r>
      <w:r>
        <w:rPr>
          <w:sz w:val="32"/>
          <w:szCs w:val="32"/>
        </w:rPr>
        <w:t xml:space="preserve"> on </w:t>
      </w:r>
      <w:r w:rsidR="00E621CB">
        <w:rPr>
          <w:sz w:val="32"/>
          <w:szCs w:val="32"/>
        </w:rPr>
        <w:t>Human Services</w:t>
      </w:r>
    </w:p>
    <w:p w14:paraId="4F29B405" w14:textId="77777777" w:rsidR="00C2180D" w:rsidRPr="00C2180D" w:rsidRDefault="00C2180D" w:rsidP="00C2180D">
      <w:pPr>
        <w:jc w:val="center"/>
        <w:outlineLvl w:val="0"/>
        <w:rPr>
          <w:sz w:val="32"/>
          <w:szCs w:val="32"/>
        </w:rPr>
      </w:pPr>
      <w:r w:rsidRPr="00C2180D">
        <w:rPr>
          <w:sz w:val="32"/>
          <w:szCs w:val="32"/>
        </w:rPr>
        <w:t>Council of the District of Columbia</w:t>
      </w:r>
    </w:p>
    <w:p w14:paraId="0DEC1543" w14:textId="77777777" w:rsidR="00C2180D" w:rsidRPr="00C2180D" w:rsidRDefault="00C2180D" w:rsidP="00C2180D">
      <w:pPr>
        <w:jc w:val="center"/>
        <w:rPr>
          <w:sz w:val="32"/>
          <w:szCs w:val="32"/>
        </w:rPr>
      </w:pPr>
      <w:r w:rsidRPr="00C2180D">
        <w:rPr>
          <w:sz w:val="32"/>
          <w:szCs w:val="32"/>
        </w:rPr>
        <w:t xml:space="preserve">The Honorable </w:t>
      </w:r>
      <w:r w:rsidR="00E621CB">
        <w:rPr>
          <w:sz w:val="32"/>
          <w:szCs w:val="32"/>
        </w:rPr>
        <w:t>Brianne Nadeau</w:t>
      </w:r>
      <w:r w:rsidRPr="00C2180D">
        <w:rPr>
          <w:sz w:val="32"/>
          <w:szCs w:val="32"/>
        </w:rPr>
        <w:t>, Chairperson</w:t>
      </w:r>
    </w:p>
    <w:p w14:paraId="34F85EF7" w14:textId="77777777" w:rsidR="00C2180D" w:rsidRPr="00C2180D" w:rsidRDefault="00C2180D" w:rsidP="00C2180D">
      <w:pPr>
        <w:jc w:val="center"/>
        <w:rPr>
          <w:b/>
        </w:rPr>
      </w:pPr>
    </w:p>
    <w:p w14:paraId="37600957" w14:textId="77777777" w:rsidR="00C2180D" w:rsidRPr="00C2180D" w:rsidRDefault="00C2180D" w:rsidP="00C2180D">
      <w:pPr>
        <w:jc w:val="center"/>
        <w:rPr>
          <w:b/>
        </w:rPr>
      </w:pPr>
    </w:p>
    <w:p w14:paraId="7A531FC0" w14:textId="77777777" w:rsidR="00C2180D" w:rsidRPr="00C2180D" w:rsidRDefault="00C2180D" w:rsidP="00C2180D">
      <w:pPr>
        <w:jc w:val="center"/>
        <w:rPr>
          <w:b/>
        </w:rPr>
      </w:pPr>
    </w:p>
    <w:p w14:paraId="61F5FE16" w14:textId="77777777" w:rsidR="00C2180D" w:rsidRPr="00C2180D" w:rsidRDefault="00C2180D" w:rsidP="00C2180D">
      <w:pPr>
        <w:jc w:val="center"/>
        <w:rPr>
          <w:b/>
        </w:rPr>
      </w:pPr>
    </w:p>
    <w:p w14:paraId="35217D37" w14:textId="77777777" w:rsidR="00C2180D" w:rsidRPr="00C2180D" w:rsidRDefault="00C2180D" w:rsidP="00C2180D">
      <w:pPr>
        <w:jc w:val="center"/>
        <w:outlineLvl w:val="0"/>
      </w:pPr>
    </w:p>
    <w:p w14:paraId="60CD7E0C" w14:textId="77777777" w:rsidR="00C2180D" w:rsidRDefault="00C2180D" w:rsidP="00C2180D">
      <w:pPr>
        <w:jc w:val="center"/>
        <w:outlineLvl w:val="0"/>
      </w:pPr>
      <w:r w:rsidRPr="00C2180D">
        <w:t xml:space="preserve">John A. Wilson Building </w:t>
      </w:r>
    </w:p>
    <w:p w14:paraId="46696EBF" w14:textId="77777777" w:rsidR="00C2180D" w:rsidRPr="00C2180D" w:rsidRDefault="0005400D" w:rsidP="00C2180D">
      <w:pPr>
        <w:jc w:val="center"/>
        <w:outlineLvl w:val="0"/>
      </w:pPr>
      <w:r>
        <w:t>Room 500</w:t>
      </w:r>
    </w:p>
    <w:p w14:paraId="55CA6DCD" w14:textId="77777777" w:rsidR="00C2180D" w:rsidRPr="00C2180D" w:rsidRDefault="00C2180D" w:rsidP="00C2180D">
      <w:pPr>
        <w:jc w:val="center"/>
      </w:pPr>
      <w:r w:rsidRPr="00C2180D">
        <w:t>1350 Pennsylvania Avenue, NW</w:t>
      </w:r>
    </w:p>
    <w:p w14:paraId="51E33833" w14:textId="77777777" w:rsidR="00C2180D" w:rsidRPr="00C2180D" w:rsidRDefault="00C2180D" w:rsidP="00C2180D">
      <w:pPr>
        <w:jc w:val="center"/>
      </w:pPr>
      <w:r w:rsidRPr="00C2180D">
        <w:t>Washington, DC 20004</w:t>
      </w:r>
    </w:p>
    <w:p w14:paraId="14EFD77E" w14:textId="77777777" w:rsidR="00C2180D" w:rsidRDefault="00E621CB" w:rsidP="00C2180D">
      <w:pPr>
        <w:jc w:val="center"/>
      </w:pPr>
      <w:r>
        <w:t>Wednesday, February 14, 2018</w:t>
      </w:r>
    </w:p>
    <w:p w14:paraId="502AC3E1" w14:textId="77777777" w:rsidR="00C72087" w:rsidRPr="00C2180D" w:rsidRDefault="00C72087" w:rsidP="00C2180D">
      <w:pPr>
        <w:jc w:val="center"/>
      </w:pPr>
      <w:r>
        <w:t>Time</w:t>
      </w:r>
      <w:r w:rsidR="0005400D">
        <w:t>: 10:00 am</w:t>
      </w:r>
    </w:p>
    <w:p w14:paraId="13A9770B" w14:textId="77777777" w:rsidR="00471E3E" w:rsidRDefault="00471E3E" w:rsidP="00CE5644"/>
    <w:p w14:paraId="658EC1F9" w14:textId="78C98391" w:rsidR="00526748" w:rsidRDefault="00211DF6" w:rsidP="00156A70">
      <w:pPr>
        <w:spacing w:before="180" w:after="280" w:line="480" w:lineRule="auto"/>
        <w:ind w:firstLine="720"/>
      </w:pPr>
      <w:r w:rsidRPr="00792052">
        <w:t xml:space="preserve">Good </w:t>
      </w:r>
      <w:r>
        <w:t>morning</w:t>
      </w:r>
      <w:r w:rsidRPr="00792052">
        <w:t>, C</w:t>
      </w:r>
      <w:r w:rsidR="00771CDB">
        <w:t>hairperson</w:t>
      </w:r>
      <w:r w:rsidRPr="00792052">
        <w:t xml:space="preserve"> </w:t>
      </w:r>
      <w:r>
        <w:t>Nadeau</w:t>
      </w:r>
      <w:r w:rsidRPr="00792052">
        <w:t xml:space="preserve"> and </w:t>
      </w:r>
      <w:r w:rsidR="0000577A">
        <w:t xml:space="preserve">members of </w:t>
      </w:r>
      <w:r w:rsidRPr="00792052">
        <w:t>the Committee on Human Services.  My name is Mathew McCollough, and I am the</w:t>
      </w:r>
      <w:r>
        <w:t xml:space="preserve"> </w:t>
      </w:r>
      <w:r w:rsidRPr="00792052">
        <w:t xml:space="preserve">Director </w:t>
      </w:r>
      <w:r w:rsidR="0000577A">
        <w:t>of</w:t>
      </w:r>
      <w:r>
        <w:t xml:space="preserve"> the Office of Disability Rights (ODR)</w:t>
      </w:r>
      <w:r w:rsidRPr="00792052">
        <w:t>.</w:t>
      </w:r>
      <w:r>
        <w:t xml:space="preserve">  </w:t>
      </w:r>
      <w:r w:rsidRPr="00792052">
        <w:t>It gives me</w:t>
      </w:r>
      <w:r>
        <w:t xml:space="preserve"> great</w:t>
      </w:r>
      <w:r w:rsidRPr="00792052">
        <w:t xml:space="preserve"> pleasure to speak </w:t>
      </w:r>
      <w:r>
        <w:t xml:space="preserve">before this Committee today </w:t>
      </w:r>
      <w:r w:rsidR="00E621CB" w:rsidRPr="00E621CB">
        <w:t>to report on the</w:t>
      </w:r>
      <w:r>
        <w:t xml:space="preserve"> ambitious</w:t>
      </w:r>
      <w:r w:rsidR="00E621CB" w:rsidRPr="00E621CB">
        <w:t xml:space="preserve"> performance outcomes </w:t>
      </w:r>
      <w:r>
        <w:t>achieved</w:t>
      </w:r>
      <w:r w:rsidR="00E621CB" w:rsidRPr="00E621CB">
        <w:t xml:space="preserve"> by ODR in Fiscal Year 2017 and </w:t>
      </w:r>
      <w:r w:rsidR="0000577A">
        <w:t xml:space="preserve">Fiscal Year </w:t>
      </w:r>
      <w:r w:rsidR="00E621CB" w:rsidRPr="00E621CB">
        <w:t>2018</w:t>
      </w:r>
      <w:r w:rsidR="00771CDB">
        <w:t>,</w:t>
      </w:r>
      <w:r w:rsidR="00E621CB" w:rsidRPr="00E621CB">
        <w:t xml:space="preserve"> to</w:t>
      </w:r>
      <w:r w:rsidR="00771CDB">
        <w:t xml:space="preserve"> date</w:t>
      </w:r>
      <w:r w:rsidR="00E621CB" w:rsidRPr="00E621CB">
        <w:t xml:space="preserve">. </w:t>
      </w:r>
    </w:p>
    <w:p w14:paraId="30B45DA0" w14:textId="77777777" w:rsidR="003C7FC1" w:rsidRDefault="00211DF6" w:rsidP="00156A70">
      <w:pPr>
        <w:spacing w:before="180" w:after="280" w:line="480" w:lineRule="auto"/>
        <w:ind w:firstLine="720"/>
      </w:pPr>
      <w:r>
        <w:t>The doors of our agency</w:t>
      </w:r>
      <w:r w:rsidR="001D4F23">
        <w:t xml:space="preserve"> opened t</w:t>
      </w:r>
      <w:r w:rsidR="00E621CB" w:rsidRPr="00E621CB">
        <w:t xml:space="preserve">en years ago </w:t>
      </w:r>
      <w:r w:rsidR="001D4F23">
        <w:t>w</w:t>
      </w:r>
      <w:r w:rsidR="00955004">
        <w:t xml:space="preserve">ith the signing </w:t>
      </w:r>
      <w:r w:rsidR="00955004" w:rsidRPr="007D4108">
        <w:t>of the Disability Rights Protection Act of 2006</w:t>
      </w:r>
      <w:r w:rsidR="00CC098A">
        <w:t>.</w:t>
      </w:r>
      <w:r w:rsidR="001D4F23">
        <w:t xml:space="preserve">  ODR was created t</w:t>
      </w:r>
      <w:r w:rsidR="001D4F23" w:rsidRPr="00E621CB">
        <w:t xml:space="preserve">o exclusively focus on </w:t>
      </w:r>
      <w:r>
        <w:t xml:space="preserve">the District </w:t>
      </w:r>
      <w:r w:rsidR="0000577A">
        <w:t xml:space="preserve">of Columbia </w:t>
      </w:r>
      <w:r>
        <w:t>G</w:t>
      </w:r>
      <w:r w:rsidR="001D4F23" w:rsidRPr="00E621CB">
        <w:t>overnment’s commitment to</w:t>
      </w:r>
      <w:r w:rsidR="0065316F">
        <w:t xml:space="preserve"> </w:t>
      </w:r>
      <w:r>
        <w:t xml:space="preserve">the </w:t>
      </w:r>
      <w:r w:rsidR="0065316F">
        <w:t>Americans with Disabilities Act</w:t>
      </w:r>
      <w:r w:rsidR="001D4F23" w:rsidRPr="00E621CB">
        <w:t xml:space="preserve"> </w:t>
      </w:r>
      <w:r w:rsidR="0065316F">
        <w:t>(</w:t>
      </w:r>
      <w:r w:rsidR="001D4F23" w:rsidRPr="00E621CB">
        <w:t>ADA</w:t>
      </w:r>
      <w:r w:rsidR="0065316F">
        <w:t>)</w:t>
      </w:r>
      <w:r w:rsidR="001D4F23" w:rsidRPr="00E621CB">
        <w:t xml:space="preserve"> and compliance with all other </w:t>
      </w:r>
      <w:r w:rsidR="0000577A">
        <w:t>f</w:t>
      </w:r>
      <w:r w:rsidR="001D4F23" w:rsidRPr="00E621CB">
        <w:t>ederal and local disability-related laws</w:t>
      </w:r>
      <w:r w:rsidR="001D4F23">
        <w:t>.</w:t>
      </w:r>
      <w:r w:rsidR="001D4F23" w:rsidRPr="00E621CB">
        <w:t xml:space="preserve"> </w:t>
      </w:r>
      <w:r w:rsidR="00771CDB">
        <w:t xml:space="preserve"> </w:t>
      </w:r>
      <w:r w:rsidR="00E621CB" w:rsidRPr="00E621CB">
        <w:t xml:space="preserve">This directive </w:t>
      </w:r>
      <w:r w:rsidR="0000577A">
        <w:t>paved the way for</w:t>
      </w:r>
      <w:r w:rsidR="009434D8">
        <w:t xml:space="preserve"> the </w:t>
      </w:r>
      <w:r w:rsidR="00E621CB" w:rsidRPr="00E621CB">
        <w:t>District</w:t>
      </w:r>
      <w:r w:rsidR="009434D8">
        <w:t xml:space="preserve"> to become a nationally-recognized leader in ensuring that </w:t>
      </w:r>
      <w:r w:rsidR="00E621CB" w:rsidRPr="00E621CB">
        <w:t xml:space="preserve">programs, services, benefits, activities and facilities operated are fully accessible to, and useable by, people with disabilities.  </w:t>
      </w:r>
      <w:r w:rsidR="009434D8">
        <w:t>ODR actively</w:t>
      </w:r>
      <w:r w:rsidR="00E621CB" w:rsidRPr="00E621CB">
        <w:t xml:space="preserve"> supports, promotes</w:t>
      </w:r>
      <w:r w:rsidR="00771CDB">
        <w:t>,</w:t>
      </w:r>
      <w:r w:rsidR="00E621CB" w:rsidRPr="00E621CB">
        <w:t xml:space="preserve"> and works to advance the protections available under the ADA and other laws</w:t>
      </w:r>
      <w:r w:rsidR="009434D8">
        <w:t xml:space="preserve"> impacting our citizens with disabilities in</w:t>
      </w:r>
      <w:r w:rsidR="00E621CB" w:rsidRPr="00E621CB">
        <w:t xml:space="preserve"> areas of employment, state and local government, public accommodations, commercial facilities, and transportation. </w:t>
      </w:r>
    </w:p>
    <w:p w14:paraId="37AEE6F7" w14:textId="65C94E5B" w:rsidR="00526748" w:rsidRDefault="001D4F23" w:rsidP="001D6D30">
      <w:pPr>
        <w:spacing w:before="180" w:after="280" w:line="480" w:lineRule="auto"/>
        <w:ind w:firstLine="720"/>
        <w:rPr>
          <w:color w:val="000000"/>
        </w:rPr>
      </w:pPr>
      <w:r>
        <w:t>Specifically,</w:t>
      </w:r>
      <w:r w:rsidR="00E621CB" w:rsidRPr="00E621CB">
        <w:rPr>
          <w:color w:val="000000"/>
        </w:rPr>
        <w:t xml:space="preserve"> </w:t>
      </w:r>
      <w:r w:rsidR="009434D8">
        <w:rPr>
          <w:color w:val="000000"/>
        </w:rPr>
        <w:t xml:space="preserve">our agency proudly </w:t>
      </w:r>
      <w:r w:rsidR="00E621CB" w:rsidRPr="00E621CB">
        <w:rPr>
          <w:color w:val="000000"/>
        </w:rPr>
        <w:t>provides</w:t>
      </w:r>
      <w:r w:rsidR="0000577A">
        <w:rPr>
          <w:color w:val="000000"/>
        </w:rPr>
        <w:t xml:space="preserve"> the following services</w:t>
      </w:r>
      <w:r w:rsidR="00E621CB" w:rsidRPr="00E621CB">
        <w:rPr>
          <w:color w:val="000000"/>
        </w:rPr>
        <w:t>:</w:t>
      </w:r>
      <w:r w:rsidR="0000577A">
        <w:rPr>
          <w:color w:val="000000"/>
        </w:rPr>
        <w:t xml:space="preserve"> </w:t>
      </w:r>
      <w:r w:rsidR="00E621CB" w:rsidRPr="00E621CB">
        <w:rPr>
          <w:color w:val="000000"/>
        </w:rPr>
        <w:t>Guidance</w:t>
      </w:r>
      <w:r w:rsidR="00427C19">
        <w:rPr>
          <w:color w:val="000000"/>
        </w:rPr>
        <w:t>, information</w:t>
      </w:r>
      <w:r w:rsidR="00771CDB">
        <w:rPr>
          <w:color w:val="000000"/>
        </w:rPr>
        <w:t>,</w:t>
      </w:r>
      <w:r w:rsidR="00427C19">
        <w:rPr>
          <w:color w:val="000000"/>
        </w:rPr>
        <w:t xml:space="preserve"> an</w:t>
      </w:r>
      <w:r w:rsidR="00771CDB">
        <w:rPr>
          <w:color w:val="000000"/>
        </w:rPr>
        <w:t>d</w:t>
      </w:r>
      <w:r w:rsidR="00427C19">
        <w:rPr>
          <w:color w:val="000000"/>
        </w:rPr>
        <w:t xml:space="preserve"> technical assistance</w:t>
      </w:r>
      <w:r w:rsidR="00E621CB" w:rsidRPr="00E621CB">
        <w:rPr>
          <w:color w:val="000000"/>
        </w:rPr>
        <w:t xml:space="preserve"> to District Government agencies and individuals accessing District Government buildings and services</w:t>
      </w:r>
      <w:r w:rsidR="00771CDB">
        <w:rPr>
          <w:color w:val="000000"/>
        </w:rPr>
        <w:t>;</w:t>
      </w:r>
      <w:r w:rsidR="00E621CB" w:rsidRPr="00E621CB">
        <w:rPr>
          <w:color w:val="000000"/>
        </w:rPr>
        <w:t xml:space="preserve"> </w:t>
      </w:r>
      <w:r w:rsidR="0000577A">
        <w:rPr>
          <w:color w:val="000000"/>
        </w:rPr>
        <w:t>r</w:t>
      </w:r>
      <w:r w:rsidR="00E621CB" w:rsidRPr="00427C19">
        <w:rPr>
          <w:color w:val="000000"/>
        </w:rPr>
        <w:t xml:space="preserve">esolution of requests for </w:t>
      </w:r>
      <w:r w:rsidR="007D4108" w:rsidRPr="00427C19">
        <w:rPr>
          <w:color w:val="000000"/>
        </w:rPr>
        <w:t xml:space="preserve">reasonable </w:t>
      </w:r>
      <w:r w:rsidR="00E621CB" w:rsidRPr="00427C19">
        <w:rPr>
          <w:color w:val="000000"/>
        </w:rPr>
        <w:t>accommodation</w:t>
      </w:r>
      <w:r w:rsidR="0000577A">
        <w:rPr>
          <w:color w:val="000000"/>
        </w:rPr>
        <w:t xml:space="preserve"> and </w:t>
      </w:r>
      <w:r w:rsidR="00427C19">
        <w:rPr>
          <w:color w:val="000000"/>
        </w:rPr>
        <w:t>modification of policies for District employees and community members with disabilities</w:t>
      </w:r>
      <w:r w:rsidR="00E621CB" w:rsidRPr="00427C19">
        <w:rPr>
          <w:color w:val="000000"/>
        </w:rPr>
        <w:t xml:space="preserve"> regarding accessibility to District</w:t>
      </w:r>
      <w:r w:rsidR="00427C19">
        <w:rPr>
          <w:color w:val="000000"/>
        </w:rPr>
        <w:t xml:space="preserve"> buildings, </w:t>
      </w:r>
      <w:r w:rsidR="00E621CB" w:rsidRPr="00427C19">
        <w:rPr>
          <w:color w:val="000000"/>
        </w:rPr>
        <w:t>services</w:t>
      </w:r>
      <w:r w:rsidR="00427C19">
        <w:rPr>
          <w:color w:val="000000"/>
        </w:rPr>
        <w:t>, programs and activities</w:t>
      </w:r>
      <w:r w:rsidR="00E621CB" w:rsidRPr="00427C19">
        <w:rPr>
          <w:color w:val="000000"/>
        </w:rPr>
        <w:t>;</w:t>
      </w:r>
      <w:r w:rsidR="0000577A">
        <w:rPr>
          <w:color w:val="000000"/>
        </w:rPr>
        <w:t xml:space="preserve"> </w:t>
      </w:r>
      <w:r w:rsidR="00E621CB" w:rsidRPr="00E621CB">
        <w:rPr>
          <w:color w:val="000000"/>
        </w:rPr>
        <w:t>ADA and Sensitivity Training;</w:t>
      </w:r>
      <w:r w:rsidR="0000577A">
        <w:rPr>
          <w:color w:val="000000"/>
        </w:rPr>
        <w:t xml:space="preserve"> a</w:t>
      </w:r>
      <w:r w:rsidR="00932E2D">
        <w:rPr>
          <w:color w:val="000000"/>
        </w:rPr>
        <w:t>id</w:t>
      </w:r>
      <w:r w:rsidR="005D310A">
        <w:rPr>
          <w:color w:val="000000"/>
        </w:rPr>
        <w:t xml:space="preserve"> to</w:t>
      </w:r>
      <w:r w:rsidR="00E621CB" w:rsidRPr="00E621CB">
        <w:rPr>
          <w:color w:val="000000"/>
        </w:rPr>
        <w:t xml:space="preserve"> District agencies in accessing</w:t>
      </w:r>
      <w:r w:rsidR="00932E2D">
        <w:rPr>
          <w:color w:val="000000"/>
        </w:rPr>
        <w:t xml:space="preserve"> services involving Sign Language Interpretation</w:t>
      </w:r>
      <w:r w:rsidR="00E621CB" w:rsidRPr="00E621CB">
        <w:rPr>
          <w:color w:val="000000"/>
        </w:rPr>
        <w:t>, Braille Interpretation, and</w:t>
      </w:r>
      <w:r w:rsidR="00932E2D">
        <w:rPr>
          <w:color w:val="000000"/>
        </w:rPr>
        <w:t xml:space="preserve"> other assistive technologies</w:t>
      </w:r>
      <w:r w:rsidR="00E621CB" w:rsidRPr="00E621CB">
        <w:rPr>
          <w:color w:val="000000"/>
        </w:rPr>
        <w:t>; and</w:t>
      </w:r>
      <w:r w:rsidR="0000577A">
        <w:rPr>
          <w:color w:val="000000"/>
        </w:rPr>
        <w:t xml:space="preserve"> s</w:t>
      </w:r>
      <w:r w:rsidR="00E621CB" w:rsidRPr="00E621CB">
        <w:rPr>
          <w:color w:val="000000"/>
        </w:rPr>
        <w:t>upport</w:t>
      </w:r>
      <w:r w:rsidR="005D310A">
        <w:rPr>
          <w:color w:val="000000"/>
        </w:rPr>
        <w:t xml:space="preserve"> for </w:t>
      </w:r>
      <w:r w:rsidR="00932E2D">
        <w:rPr>
          <w:color w:val="000000"/>
        </w:rPr>
        <w:t>t</w:t>
      </w:r>
      <w:r w:rsidR="00B50268" w:rsidRPr="00E621CB">
        <w:rPr>
          <w:color w:val="000000"/>
        </w:rPr>
        <w:t>he</w:t>
      </w:r>
      <w:r w:rsidR="00932E2D">
        <w:rPr>
          <w:color w:val="000000"/>
        </w:rPr>
        <w:t xml:space="preserve"> </w:t>
      </w:r>
      <w:r w:rsidR="00932E2D">
        <w:rPr>
          <w:color w:val="000000"/>
        </w:rPr>
        <w:lastRenderedPageBreak/>
        <w:t>federally-funded</w:t>
      </w:r>
      <w:r w:rsidR="00E621CB" w:rsidRPr="00E621CB">
        <w:rPr>
          <w:color w:val="000000"/>
        </w:rPr>
        <w:t xml:space="preserve"> Developmental Disabilities Council and the </w:t>
      </w:r>
      <w:r w:rsidR="008812AE">
        <w:rPr>
          <w:color w:val="000000"/>
        </w:rPr>
        <w:t xml:space="preserve">DC </w:t>
      </w:r>
      <w:r w:rsidR="00E621CB" w:rsidRPr="00E621CB">
        <w:rPr>
          <w:color w:val="000000"/>
        </w:rPr>
        <w:t>Commissio</w:t>
      </w:r>
      <w:r w:rsidR="00932E2D">
        <w:rPr>
          <w:color w:val="000000"/>
        </w:rPr>
        <w:t>n on Persons with Disabilities</w:t>
      </w:r>
      <w:r w:rsidR="00E621CB" w:rsidRPr="00E621CB">
        <w:rPr>
          <w:color w:val="000000"/>
        </w:rPr>
        <w:t xml:space="preserve">. </w:t>
      </w:r>
    </w:p>
    <w:p w14:paraId="52ECCBB4" w14:textId="76CFDC7C" w:rsidR="00526748" w:rsidRPr="00283CCB" w:rsidRDefault="00E621CB" w:rsidP="00D107FC">
      <w:pPr>
        <w:spacing w:before="180" w:after="280" w:line="480" w:lineRule="auto"/>
        <w:rPr>
          <w:b/>
          <w:u w:val="single"/>
        </w:rPr>
      </w:pPr>
      <w:r w:rsidRPr="00283CCB">
        <w:rPr>
          <w:b/>
          <w:u w:val="single"/>
        </w:rPr>
        <w:t>Infrastructure</w:t>
      </w:r>
    </w:p>
    <w:p w14:paraId="614FA87B" w14:textId="77777777" w:rsidR="00526748" w:rsidRDefault="00932E2D" w:rsidP="00D107FC">
      <w:pPr>
        <w:spacing w:before="180" w:after="280" w:line="480" w:lineRule="auto"/>
        <w:ind w:firstLine="720"/>
      </w:pPr>
      <w:r>
        <w:t>Ten years ago, ODR started with the first</w:t>
      </w:r>
      <w:r w:rsidR="00E621CB" w:rsidRPr="00E621CB">
        <w:t xml:space="preserve"> </w:t>
      </w:r>
      <w:r>
        <w:t>agency Direct</w:t>
      </w:r>
      <w:r w:rsidR="0000577A">
        <w:t>or</w:t>
      </w:r>
      <w:r w:rsidR="00E621CB" w:rsidRPr="00E621CB">
        <w:t xml:space="preserve"> Eve Hill and one other employee. </w:t>
      </w:r>
      <w:r w:rsidR="0000577A">
        <w:t xml:space="preserve">ODR, which is fully staffed, has since grown to consist of twelve full-time employees. </w:t>
      </w:r>
      <w:r w:rsidR="00E621CB" w:rsidRPr="00E621CB">
        <w:t>ODR</w:t>
      </w:r>
      <w:r w:rsidR="005B469D">
        <w:t xml:space="preserve"> effectively collaborates and partners with nearly all District agencies and their</w:t>
      </w:r>
      <w:r w:rsidR="00E621CB" w:rsidRPr="00E621CB">
        <w:t xml:space="preserve"> 80-100 ADA Coordin</w:t>
      </w:r>
      <w:r w:rsidR="005B469D">
        <w:t>ators</w:t>
      </w:r>
      <w:r w:rsidR="00E621CB" w:rsidRPr="00E621CB">
        <w:t>.  The ADA Coordinators serve as ODR liaisons to ensure</w:t>
      </w:r>
      <w:r w:rsidR="005B469D">
        <w:t xml:space="preserve"> District</w:t>
      </w:r>
      <w:r w:rsidR="00E621CB" w:rsidRPr="00E621CB">
        <w:t xml:space="preserve"> employees have access to timely</w:t>
      </w:r>
      <w:r w:rsidR="0005400D">
        <w:t xml:space="preserve"> technical assistance and other needed</w:t>
      </w:r>
      <w:r w:rsidR="00E621CB" w:rsidRPr="00E621CB">
        <w:t xml:space="preserve"> information. </w:t>
      </w:r>
      <w:r w:rsidR="006454DE">
        <w:t xml:space="preserve"> </w:t>
      </w:r>
      <w:r w:rsidR="0005400D">
        <w:t>ODR</w:t>
      </w:r>
      <w:r w:rsidR="00E621CB" w:rsidRPr="00E621CB">
        <w:t xml:space="preserve"> </w:t>
      </w:r>
      <w:r w:rsidR="0005400D">
        <w:t>consistently offers</w:t>
      </w:r>
      <w:r w:rsidR="00E621CB" w:rsidRPr="00E621CB">
        <w:t xml:space="preserve"> training to the team of ADA Coordinators</w:t>
      </w:r>
      <w:r w:rsidR="0005400D">
        <w:t xml:space="preserve"> annually</w:t>
      </w:r>
      <w:r w:rsidR="00E621CB" w:rsidRPr="00E621CB">
        <w:t xml:space="preserve"> on topics</w:t>
      </w:r>
      <w:r w:rsidR="0005400D">
        <w:t xml:space="preserve"> related to</w:t>
      </w:r>
      <w:r w:rsidR="008D7D29">
        <w:t xml:space="preserve"> </w:t>
      </w:r>
      <w:r w:rsidR="00E621CB" w:rsidRPr="00E621CB">
        <w:t xml:space="preserve">ADA Title I </w:t>
      </w:r>
      <w:r w:rsidR="008D7D29">
        <w:t>(</w:t>
      </w:r>
      <w:r w:rsidR="00E621CB" w:rsidRPr="00E621CB">
        <w:t>Employment</w:t>
      </w:r>
      <w:r w:rsidR="008D7D29">
        <w:t>),</w:t>
      </w:r>
      <w:r w:rsidR="00E621CB" w:rsidRPr="00E621CB">
        <w:t xml:space="preserve"> ADA</w:t>
      </w:r>
      <w:r w:rsidR="0005400D">
        <w:t xml:space="preserve"> Title II </w:t>
      </w:r>
      <w:r w:rsidR="008D7D29">
        <w:t>(</w:t>
      </w:r>
      <w:r w:rsidR="0005400D">
        <w:t>Government Programs</w:t>
      </w:r>
      <w:r w:rsidR="008D7D29">
        <w:t>)</w:t>
      </w:r>
      <w:r w:rsidR="0005400D">
        <w:t>,</w:t>
      </w:r>
      <w:r w:rsidR="00E621CB" w:rsidRPr="00E621CB">
        <w:t xml:space="preserve"> Services</w:t>
      </w:r>
      <w:r w:rsidR="0005400D">
        <w:t xml:space="preserve"> &amp; Activities</w:t>
      </w:r>
      <w:r w:rsidR="008D7D29">
        <w:t>,</w:t>
      </w:r>
      <w:r w:rsidR="00E621CB" w:rsidRPr="00E621CB">
        <w:t xml:space="preserve"> Disability Sensitivity</w:t>
      </w:r>
      <w:r w:rsidR="0005400D">
        <w:t>, and</w:t>
      </w:r>
      <w:r w:rsidR="00E621CB" w:rsidRPr="00E621CB">
        <w:t xml:space="preserve"> Reasonable Accommodations</w:t>
      </w:r>
      <w:r w:rsidR="0005400D">
        <w:t xml:space="preserve"> &amp; Modifications of Policies.</w:t>
      </w:r>
    </w:p>
    <w:p w14:paraId="47FF6CB2" w14:textId="77777777" w:rsidR="00526748" w:rsidRDefault="006454DE" w:rsidP="00D107FC">
      <w:pPr>
        <w:spacing w:before="180" w:after="280" w:line="480" w:lineRule="auto"/>
      </w:pPr>
      <w:r>
        <w:rPr>
          <w:b/>
          <w:u w:val="single"/>
        </w:rPr>
        <w:t xml:space="preserve">FY17 &amp; FY18 </w:t>
      </w:r>
      <w:r w:rsidR="00E621CB" w:rsidRPr="00283CCB">
        <w:rPr>
          <w:b/>
          <w:u w:val="single"/>
        </w:rPr>
        <w:t>Accomplishments</w:t>
      </w:r>
      <w:r w:rsidR="008D7D29" w:rsidRPr="00CE5644" w:rsidDel="00B061FC">
        <w:t xml:space="preserve"> </w:t>
      </w:r>
      <w:r w:rsidR="00DF77FC">
        <w:tab/>
      </w:r>
    </w:p>
    <w:p w14:paraId="2CF9C5BA" w14:textId="77777777" w:rsidR="00526748" w:rsidRDefault="00955878" w:rsidP="00D107FC">
      <w:pPr>
        <w:spacing w:before="180" w:after="280" w:line="480" w:lineRule="auto"/>
        <w:ind w:firstLine="720"/>
      </w:pPr>
      <w:r>
        <w:t>All ODR employees hold</w:t>
      </w:r>
      <w:r w:rsidRPr="00257189">
        <w:t xml:space="preserve"> themselves to the highest standa</w:t>
      </w:r>
      <w:r>
        <w:t xml:space="preserve">rds of accountability as public </w:t>
      </w:r>
      <w:r w:rsidRPr="00257189">
        <w:t>serva</w:t>
      </w:r>
      <w:r>
        <w:t xml:space="preserve">nts, </w:t>
      </w:r>
      <w:r w:rsidR="008D7D29">
        <w:t xml:space="preserve">demonstrating </w:t>
      </w:r>
      <w:r>
        <w:t>principles</w:t>
      </w:r>
      <w:r w:rsidR="006454DE">
        <w:t xml:space="preserve"> of</w:t>
      </w:r>
      <w:r>
        <w:t xml:space="preserve"> </w:t>
      </w:r>
      <w:r>
        <w:rPr>
          <w:i/>
        </w:rPr>
        <w:t>Greatness, Excellence, &amp; Discipline</w:t>
      </w:r>
      <w:r w:rsidR="006454DE">
        <w:t xml:space="preserve"> on a daily basis</w:t>
      </w:r>
      <w:r>
        <w:t>.</w:t>
      </w:r>
      <w:r w:rsidR="006454DE">
        <w:t xml:space="preserve">  </w:t>
      </w:r>
      <w:r w:rsidR="001D6D30" w:rsidRPr="00CE5644">
        <w:t xml:space="preserve">Mayor Bowser’s </w:t>
      </w:r>
      <w:r w:rsidR="001D6D30">
        <w:t xml:space="preserve">Fiscal Year 2017 Budget reflected our deep commitment to DC values by making investments that will provide all residents of the District of Columbia with the opportunity to succeed. We </w:t>
      </w:r>
      <w:r w:rsidR="001D6D30" w:rsidRPr="00CE5644">
        <w:t xml:space="preserve">remain </w:t>
      </w:r>
      <w:r w:rsidR="001D6D30">
        <w:t>focused each day on</w:t>
      </w:r>
      <w:r w:rsidR="001D6D30" w:rsidRPr="00CE5644">
        <w:t xml:space="preserve"> </w:t>
      </w:r>
      <w:r w:rsidR="001D6D30">
        <w:t>creating</w:t>
      </w:r>
      <w:r w:rsidR="001D6D30" w:rsidRPr="00CE5644">
        <w:t xml:space="preserve"> pathways to the middle class by investing in education, </w:t>
      </w:r>
      <w:r w:rsidR="001D6D30">
        <w:t xml:space="preserve">affordable housing, </w:t>
      </w:r>
      <w:r w:rsidR="001D6D30" w:rsidRPr="00CE5644">
        <w:t xml:space="preserve">infrastructure, public safety, and people.  </w:t>
      </w:r>
    </w:p>
    <w:p w14:paraId="05233AFA" w14:textId="77777777" w:rsidR="003C7FC1" w:rsidRDefault="007F2CCD" w:rsidP="00D107FC">
      <w:pPr>
        <w:spacing w:before="180" w:after="280" w:line="480" w:lineRule="auto"/>
        <w:ind w:firstLine="720"/>
      </w:pPr>
      <w:r w:rsidRPr="001D6D30">
        <w:lastRenderedPageBreak/>
        <w:t>Regarding the Accessibility of District Facilities</w:t>
      </w:r>
      <w:r w:rsidR="008D7D29" w:rsidRPr="00931FCF">
        <w:t>,</w:t>
      </w:r>
      <w:r w:rsidR="00E621CB" w:rsidRPr="00E621CB">
        <w:t xml:space="preserve"> ODR a</w:t>
      </w:r>
      <w:r w:rsidR="008812AE">
        <w:t>ss</w:t>
      </w:r>
      <w:r w:rsidR="00E621CB" w:rsidRPr="00E621CB">
        <w:t xml:space="preserve">essed at least </w:t>
      </w:r>
      <w:r w:rsidR="008812AE">
        <w:t>fifty-six DC Public Schools</w:t>
      </w:r>
      <w:r w:rsidR="00E621CB" w:rsidRPr="00E621CB">
        <w:t xml:space="preserve">.  A primary focus of this work was </w:t>
      </w:r>
      <w:r w:rsidR="006E2AC6">
        <w:t xml:space="preserve">to </w:t>
      </w:r>
      <w:r w:rsidR="008812AE">
        <w:t xml:space="preserve">assess </w:t>
      </w:r>
      <w:r w:rsidR="00AA0AF8">
        <w:t xml:space="preserve">each school’s physical </w:t>
      </w:r>
      <w:r w:rsidR="008812AE">
        <w:t>accessibility and safe path of travel for</w:t>
      </w:r>
      <w:r w:rsidR="00AA0AF8">
        <w:t xml:space="preserve"> all</w:t>
      </w:r>
      <w:r w:rsidR="008812AE">
        <w:t xml:space="preserve"> students</w:t>
      </w:r>
      <w:r w:rsidR="00AA0AF8">
        <w:t xml:space="preserve"> with and without disabilities</w:t>
      </w:r>
      <w:r w:rsidR="008812AE">
        <w:t xml:space="preserve"> and their families.</w:t>
      </w:r>
      <w:r w:rsidR="00E621CB" w:rsidRPr="00E621CB">
        <w:t xml:space="preserve"> </w:t>
      </w:r>
    </w:p>
    <w:p w14:paraId="339A4A75" w14:textId="77777777" w:rsidR="003C7FC1" w:rsidRDefault="00E621CB" w:rsidP="001D6D30">
      <w:pPr>
        <w:spacing w:before="180" w:after="280" w:line="480" w:lineRule="auto"/>
        <w:ind w:firstLine="720"/>
        <w:contextualSpacing/>
      </w:pPr>
      <w:r w:rsidRPr="00E621CB">
        <w:t>ODR train</w:t>
      </w:r>
      <w:r w:rsidR="00AA0AF8">
        <w:t>ed and educated</w:t>
      </w:r>
      <w:r w:rsidRPr="00E621CB">
        <w:t xml:space="preserve"> over</w:t>
      </w:r>
      <w:r w:rsidR="008812AE">
        <w:t xml:space="preserve"> one thousand (1,000)</w:t>
      </w:r>
      <w:r w:rsidRPr="00E621CB">
        <w:t xml:space="preserve"> employees, consumers, vendors</w:t>
      </w:r>
      <w:r w:rsidR="00AA0AF8">
        <w:t>,</w:t>
      </w:r>
      <w:r w:rsidRPr="00E621CB">
        <w:t xml:space="preserve"> and other stakeholders. </w:t>
      </w:r>
      <w:r w:rsidR="00AA0AF8">
        <w:t xml:space="preserve"> Additionally</w:t>
      </w:r>
      <w:r w:rsidR="008812AE">
        <w:t xml:space="preserve">, our </w:t>
      </w:r>
      <w:r w:rsidR="00AA0AF8">
        <w:rPr>
          <w:i/>
        </w:rPr>
        <w:t xml:space="preserve">Awkward No More </w:t>
      </w:r>
      <w:r w:rsidR="00AA0AF8">
        <w:t>disability sensitivity training v</w:t>
      </w:r>
      <w:r w:rsidR="0073678A">
        <w:t>ideo</w:t>
      </w:r>
      <w:r w:rsidR="00AA0AF8">
        <w:t xml:space="preserve"> has received global recognition </w:t>
      </w:r>
      <w:r w:rsidR="004D172F">
        <w:t>and acclaim, and the resource</w:t>
      </w:r>
      <w:r w:rsidR="008812AE">
        <w:t xml:space="preserve"> is now being use</w:t>
      </w:r>
      <w:r w:rsidR="00FE57DD">
        <w:t xml:space="preserve">d </w:t>
      </w:r>
      <w:r w:rsidR="0073678A">
        <w:t>by</w:t>
      </w:r>
      <w:r w:rsidR="00FE57DD">
        <w:t xml:space="preserve"> several private companies and municipalities</w:t>
      </w:r>
      <w:r w:rsidR="004D172F">
        <w:t xml:space="preserve"> in t</w:t>
      </w:r>
      <w:r w:rsidR="0073678A">
        <w:t>rain</w:t>
      </w:r>
      <w:r w:rsidR="004D172F">
        <w:t>ing</w:t>
      </w:r>
      <w:r w:rsidR="0073678A">
        <w:t xml:space="preserve"> their employees on how to interact with</w:t>
      </w:r>
      <w:r w:rsidR="004D172F">
        <w:t xml:space="preserve"> and treat</w:t>
      </w:r>
      <w:r w:rsidR="0073678A">
        <w:t xml:space="preserve"> people with disabilities</w:t>
      </w:r>
      <w:r w:rsidR="004D172F">
        <w:t>, including:</w:t>
      </w:r>
    </w:p>
    <w:p w14:paraId="412748D7" w14:textId="77777777" w:rsidR="006E2AC6" w:rsidRPr="006E2AC6" w:rsidRDefault="006E2AC6" w:rsidP="004F7EC3">
      <w:pPr>
        <w:numPr>
          <w:ilvl w:val="1"/>
          <w:numId w:val="2"/>
        </w:numPr>
        <w:spacing w:before="180" w:after="280" w:line="480" w:lineRule="auto"/>
        <w:contextualSpacing/>
      </w:pPr>
      <w:r w:rsidRPr="006E2AC6">
        <w:t>American Airlines</w:t>
      </w:r>
    </w:p>
    <w:p w14:paraId="1B222DE2" w14:textId="77777777" w:rsidR="006E2AC6" w:rsidRPr="006E2AC6" w:rsidRDefault="006E2AC6" w:rsidP="004F7EC3">
      <w:pPr>
        <w:numPr>
          <w:ilvl w:val="1"/>
          <w:numId w:val="2"/>
        </w:numPr>
        <w:spacing w:before="180" w:after="280" w:line="480" w:lineRule="auto"/>
        <w:contextualSpacing/>
      </w:pPr>
      <w:r w:rsidRPr="006E2AC6">
        <w:t>Yellow Cab of DC (500 total trained)</w:t>
      </w:r>
    </w:p>
    <w:p w14:paraId="0946FF69" w14:textId="77777777" w:rsidR="006E2AC6" w:rsidRPr="006E2AC6" w:rsidRDefault="006E2AC6" w:rsidP="004F7EC3">
      <w:pPr>
        <w:numPr>
          <w:ilvl w:val="1"/>
          <w:numId w:val="2"/>
        </w:numPr>
        <w:spacing w:before="180" w:after="280" w:line="480" w:lineRule="auto"/>
        <w:contextualSpacing/>
      </w:pPr>
      <w:r w:rsidRPr="006E2AC6">
        <w:t>IAG of Australia</w:t>
      </w:r>
    </w:p>
    <w:p w14:paraId="03C11D7D" w14:textId="77777777" w:rsidR="006E2AC6" w:rsidRPr="006E2AC6" w:rsidRDefault="006E2AC6" w:rsidP="004F7EC3">
      <w:pPr>
        <w:numPr>
          <w:ilvl w:val="1"/>
          <w:numId w:val="2"/>
        </w:numPr>
        <w:spacing w:before="180" w:after="280" w:line="480" w:lineRule="auto"/>
        <w:contextualSpacing/>
      </w:pPr>
      <w:r w:rsidRPr="006E2AC6">
        <w:t>CT Judicial Branch</w:t>
      </w:r>
    </w:p>
    <w:p w14:paraId="2294FCAF" w14:textId="77777777" w:rsidR="006E2AC6" w:rsidRPr="006E2AC6" w:rsidRDefault="006E2AC6" w:rsidP="004F7EC3">
      <w:pPr>
        <w:numPr>
          <w:ilvl w:val="1"/>
          <w:numId w:val="2"/>
        </w:numPr>
        <w:spacing w:before="180" w:after="280" w:line="480" w:lineRule="auto"/>
        <w:contextualSpacing/>
      </w:pPr>
      <w:r w:rsidRPr="006E2AC6">
        <w:t>City of St Petersburg</w:t>
      </w:r>
      <w:r w:rsidR="00F722B1">
        <w:t>, FL</w:t>
      </w:r>
      <w:r w:rsidRPr="006E2AC6">
        <w:t xml:space="preserve"> (3</w:t>
      </w:r>
      <w:r>
        <w:t>,</w:t>
      </w:r>
      <w:r w:rsidRPr="006E2AC6">
        <w:t>416 total trained)</w:t>
      </w:r>
    </w:p>
    <w:p w14:paraId="48AE88DC" w14:textId="77777777" w:rsidR="006E2AC6" w:rsidRPr="006E2AC6" w:rsidRDefault="006E2AC6" w:rsidP="004F7EC3">
      <w:pPr>
        <w:numPr>
          <w:ilvl w:val="1"/>
          <w:numId w:val="2"/>
        </w:numPr>
        <w:spacing w:before="180" w:after="280" w:line="480" w:lineRule="auto"/>
        <w:contextualSpacing/>
      </w:pPr>
      <w:r w:rsidRPr="006E2AC6">
        <w:t>Government of Hall County, GA (</w:t>
      </w:r>
      <w:r w:rsidR="00F722B1">
        <w:t>700 trained in FY17, 3,000 to be trained in FY18</w:t>
      </w:r>
      <w:r w:rsidRPr="006E2AC6">
        <w:t>)</w:t>
      </w:r>
    </w:p>
    <w:p w14:paraId="6AC53E1B" w14:textId="77777777" w:rsidR="006E2AC6" w:rsidRPr="006E2AC6" w:rsidRDefault="006E2AC6" w:rsidP="004F7EC3">
      <w:pPr>
        <w:numPr>
          <w:ilvl w:val="1"/>
          <w:numId w:val="2"/>
        </w:numPr>
        <w:spacing w:before="180" w:after="280" w:line="480" w:lineRule="auto"/>
        <w:contextualSpacing/>
      </w:pPr>
      <w:r w:rsidRPr="006E2AC6">
        <w:t>Canadian Council on Rehabilitation and Work</w:t>
      </w:r>
    </w:p>
    <w:p w14:paraId="2BEC7803" w14:textId="77777777" w:rsidR="00FE57DD" w:rsidRPr="00E621CB" w:rsidRDefault="006E2AC6" w:rsidP="004F7EC3">
      <w:pPr>
        <w:numPr>
          <w:ilvl w:val="1"/>
          <w:numId w:val="2"/>
        </w:numPr>
        <w:spacing w:before="180" w:after="280" w:line="480" w:lineRule="auto"/>
        <w:contextualSpacing/>
      </w:pPr>
      <w:r>
        <w:t>The 45</w:t>
      </w:r>
      <w:r w:rsidRPr="006E2AC6">
        <w:rPr>
          <w:vertAlign w:val="superscript"/>
        </w:rPr>
        <w:t>th</w:t>
      </w:r>
      <w:r>
        <w:t xml:space="preserve"> Presidential Inauguration Committee</w:t>
      </w:r>
    </w:p>
    <w:p w14:paraId="29C4DBA4" w14:textId="77777777" w:rsidR="006D359A" w:rsidRDefault="006D359A" w:rsidP="001D6D30">
      <w:pPr>
        <w:spacing w:before="180" w:after="280" w:line="480" w:lineRule="auto"/>
        <w:ind w:firstLine="360"/>
        <w:contextualSpacing/>
      </w:pPr>
    </w:p>
    <w:p w14:paraId="002AE02C" w14:textId="77777777" w:rsidR="003C7FC1" w:rsidRDefault="007F2CCD" w:rsidP="001D6D30">
      <w:pPr>
        <w:spacing w:before="180" w:after="280" w:line="480" w:lineRule="auto"/>
        <w:ind w:firstLine="360"/>
        <w:contextualSpacing/>
      </w:pPr>
      <w:r w:rsidRPr="001D6D30">
        <w:t>Regarding Complaints, Information, and Technical Assistance (CITA),</w:t>
      </w:r>
      <w:r w:rsidR="00E621CB" w:rsidRPr="00351580">
        <w:t xml:space="preserve"> </w:t>
      </w:r>
      <w:r w:rsidR="00DF77FC">
        <w:t xml:space="preserve">ODR </w:t>
      </w:r>
      <w:r w:rsidR="00E621CB" w:rsidRPr="00E621CB">
        <w:t>successfully</w:t>
      </w:r>
      <w:r w:rsidR="00351580">
        <w:t xml:space="preserve"> </w:t>
      </w:r>
      <w:r w:rsidR="00E621CB" w:rsidRPr="00E621CB">
        <w:t>managed</w:t>
      </w:r>
      <w:r w:rsidR="004D172F">
        <w:t xml:space="preserve"> requests from</w:t>
      </w:r>
      <w:r w:rsidR="00E621CB" w:rsidRPr="00E621CB">
        <w:t xml:space="preserve"> </w:t>
      </w:r>
      <w:r w:rsidR="00771CDB">
        <w:t>581</w:t>
      </w:r>
      <w:r w:rsidR="00E621CB" w:rsidRPr="00E621CB">
        <w:t xml:space="preserve"> consumers and stakeholders </w:t>
      </w:r>
      <w:r w:rsidR="0073678A">
        <w:t>for resolution of disability discrimination complaints,</w:t>
      </w:r>
      <w:r w:rsidR="00E621CB" w:rsidRPr="00E621CB">
        <w:t xml:space="preserve"> </w:t>
      </w:r>
      <w:r w:rsidR="0073678A">
        <w:t xml:space="preserve">requests for </w:t>
      </w:r>
      <w:r w:rsidR="00E621CB" w:rsidRPr="00E621CB">
        <w:t>information and referral</w:t>
      </w:r>
      <w:r w:rsidR="004D172F">
        <w:t xml:space="preserve"> services</w:t>
      </w:r>
      <w:r w:rsidR="0073678A">
        <w:t xml:space="preserve"> to other District agencies</w:t>
      </w:r>
      <w:r w:rsidR="00E621CB" w:rsidRPr="00E621CB">
        <w:t xml:space="preserve">, </w:t>
      </w:r>
      <w:r w:rsidR="0073678A">
        <w:t xml:space="preserve">and </w:t>
      </w:r>
      <w:r w:rsidR="00E621CB" w:rsidRPr="00E621CB">
        <w:t>technical assistance</w:t>
      </w:r>
      <w:r w:rsidR="004D172F">
        <w:t xml:space="preserve"> involving</w:t>
      </w:r>
      <w:r w:rsidR="0073678A">
        <w:t xml:space="preserve"> ADA compliance.</w:t>
      </w:r>
    </w:p>
    <w:p w14:paraId="3912CB1C" w14:textId="1F4A82AD" w:rsidR="006D359A" w:rsidRDefault="00E621CB" w:rsidP="001D6D30">
      <w:pPr>
        <w:spacing w:before="180" w:after="280" w:line="480" w:lineRule="auto"/>
        <w:ind w:firstLine="360"/>
        <w:contextualSpacing/>
      </w:pPr>
      <w:r w:rsidRPr="00E621CB">
        <w:lastRenderedPageBreak/>
        <w:t xml:space="preserve">ODR </w:t>
      </w:r>
      <w:r w:rsidR="00DF77FC">
        <w:t xml:space="preserve">engaged in outreach efforts to bring </w:t>
      </w:r>
      <w:r w:rsidRPr="00E621CB">
        <w:t>important issues regarding people with disabilities to the forefront of priorities for District</w:t>
      </w:r>
      <w:r w:rsidR="00C979FA">
        <w:t xml:space="preserve"> agencies. The agency</w:t>
      </w:r>
      <w:r w:rsidRPr="00E621CB">
        <w:t xml:space="preserve"> hosted and participated in various events</w:t>
      </w:r>
      <w:r w:rsidR="00C979FA">
        <w:t>,</w:t>
      </w:r>
      <w:r w:rsidRPr="00E621CB">
        <w:t xml:space="preserve"> </w:t>
      </w:r>
      <w:r w:rsidR="0060449D">
        <w:t xml:space="preserve">such as </w:t>
      </w:r>
      <w:r w:rsidR="00C979FA">
        <w:t>the Developmental Disabilities Awareness Conference,</w:t>
      </w:r>
      <w:r w:rsidRPr="00E621CB">
        <w:t xml:space="preserve"> Olmstead</w:t>
      </w:r>
      <w:r w:rsidR="00C979FA">
        <w:t xml:space="preserve"> Community Integration</w:t>
      </w:r>
      <w:r w:rsidRPr="00E621CB">
        <w:t xml:space="preserve"> Conference, Blind Awareness Day</w:t>
      </w:r>
      <w:r w:rsidR="00C979FA">
        <w:t>, Behavioral and Mental Health Forum</w:t>
      </w:r>
      <w:r w:rsidR="0060449D">
        <w:t>,</w:t>
      </w:r>
      <w:r w:rsidR="00C979FA">
        <w:t xml:space="preserve"> Annual Disability Awareness Expo,</w:t>
      </w:r>
      <w:r w:rsidR="0060449D">
        <w:t xml:space="preserve"> </w:t>
      </w:r>
      <w:r w:rsidR="0073678A">
        <w:t xml:space="preserve">and </w:t>
      </w:r>
      <w:r w:rsidR="0060449D">
        <w:t>Deaf Awareness Day</w:t>
      </w:r>
      <w:r w:rsidR="000D6708">
        <w:t>.</w:t>
      </w:r>
      <w:r w:rsidRPr="00E621CB">
        <w:t xml:space="preserve">  </w:t>
      </w:r>
    </w:p>
    <w:p w14:paraId="2106B3A0" w14:textId="77777777" w:rsidR="006D359A" w:rsidRDefault="006D359A" w:rsidP="001D6D30">
      <w:pPr>
        <w:spacing w:before="180" w:after="280" w:line="480" w:lineRule="auto"/>
        <w:ind w:firstLine="360"/>
        <w:contextualSpacing/>
      </w:pPr>
    </w:p>
    <w:p w14:paraId="5AAD3A27" w14:textId="12994338" w:rsidR="006D359A" w:rsidRDefault="003C4F83" w:rsidP="00D107FC">
      <w:pPr>
        <w:spacing w:before="180" w:after="280" w:line="480" w:lineRule="auto"/>
        <w:ind w:firstLine="360"/>
        <w:contextualSpacing/>
      </w:pPr>
      <w:r w:rsidRPr="00526748">
        <w:t>Reg</w:t>
      </w:r>
      <w:r>
        <w:t>arding the District’s commitment to meeting our “Effective Communications” mandate</w:t>
      </w:r>
      <w:r w:rsidR="006D359A">
        <w:t xml:space="preserve"> with</w:t>
      </w:r>
      <w:r>
        <w:t xml:space="preserve"> our Deaf and Hard of Hearing members, ODR</w:t>
      </w:r>
      <w:r w:rsidRPr="00E621CB">
        <w:t xml:space="preserve"> ensured Sign Language Interpreter Services to</w:t>
      </w:r>
      <w:r>
        <w:t xml:space="preserve"> nearly 600 constituents.  Additionally, </w:t>
      </w:r>
      <w:r w:rsidR="00526748">
        <w:t>w</w:t>
      </w:r>
      <w:r w:rsidRPr="00E621CB">
        <w:t xml:space="preserve">e are planning two forums </w:t>
      </w:r>
      <w:r>
        <w:t>emphasizing the needs and concerns of our</w:t>
      </w:r>
      <w:r w:rsidRPr="00E621CB">
        <w:t xml:space="preserve"> </w:t>
      </w:r>
      <w:r>
        <w:t>D</w:t>
      </w:r>
      <w:r w:rsidRPr="00E621CB">
        <w:t>eaf</w:t>
      </w:r>
      <w:r>
        <w:t xml:space="preserve"> and Hard of Hearing </w:t>
      </w:r>
      <w:r w:rsidR="00526748">
        <w:t>citizens in Fiscal Year 2018</w:t>
      </w:r>
      <w:r w:rsidRPr="00E621CB">
        <w:t xml:space="preserve">. </w:t>
      </w:r>
    </w:p>
    <w:p w14:paraId="429CD9A9" w14:textId="77777777" w:rsidR="006D359A" w:rsidRDefault="006D359A" w:rsidP="00D107FC">
      <w:pPr>
        <w:spacing w:before="180" w:after="280" w:line="480" w:lineRule="auto"/>
        <w:ind w:firstLine="360"/>
        <w:contextualSpacing/>
      </w:pPr>
    </w:p>
    <w:p w14:paraId="249B76D9" w14:textId="1CB47052" w:rsidR="006D359A" w:rsidRPr="006D359A" w:rsidRDefault="00C979FA">
      <w:pPr>
        <w:spacing w:before="180" w:after="280" w:line="480" w:lineRule="auto"/>
        <w:ind w:firstLine="360"/>
        <w:contextualSpacing/>
      </w:pPr>
      <w:r w:rsidRPr="00C979FA">
        <w:t>ODR</w:t>
      </w:r>
      <w:r w:rsidR="000A7EAB">
        <w:t xml:space="preserve"> kicked off</w:t>
      </w:r>
      <w:r w:rsidR="0052225A">
        <w:t xml:space="preserve"> </w:t>
      </w:r>
      <w:r w:rsidR="00DF77FC">
        <w:t>F</w:t>
      </w:r>
      <w:r w:rsidR="0052225A">
        <w:t xml:space="preserve">iscal </w:t>
      </w:r>
      <w:r w:rsidR="00DF77FC">
        <w:t>Y</w:t>
      </w:r>
      <w:r w:rsidR="0052225A">
        <w:t>ear</w:t>
      </w:r>
      <w:r w:rsidR="000A7EAB">
        <w:t xml:space="preserve"> </w:t>
      </w:r>
      <w:r w:rsidR="00DF77FC">
        <w:t xml:space="preserve">2018 </w:t>
      </w:r>
      <w:r w:rsidR="000A7EAB">
        <w:t xml:space="preserve">with </w:t>
      </w:r>
      <w:r w:rsidR="000A7EAB" w:rsidRPr="00E621CB">
        <w:t xml:space="preserve">the </w:t>
      </w:r>
      <w:r w:rsidR="000A7EAB">
        <w:t>10</w:t>
      </w:r>
      <w:r w:rsidR="000A7EAB" w:rsidRPr="0060449D">
        <w:rPr>
          <w:vertAlign w:val="superscript"/>
        </w:rPr>
        <w:t>th</w:t>
      </w:r>
      <w:r w:rsidR="000A7EAB">
        <w:t xml:space="preserve"> Annual Mayor’s </w:t>
      </w:r>
      <w:r w:rsidR="000A7EAB" w:rsidRPr="00E621CB">
        <w:t>Disability Awareness Expo</w:t>
      </w:r>
      <w:r w:rsidR="000A7EAB">
        <w:t>, where</w:t>
      </w:r>
      <w:r w:rsidR="0052225A">
        <w:t xml:space="preserve"> we collaborated with over twenty District agencies and community-based partners and educated</w:t>
      </w:r>
      <w:r w:rsidR="000A7EAB">
        <w:t xml:space="preserve"> over</w:t>
      </w:r>
      <w:r w:rsidR="0052225A">
        <w:t xml:space="preserve"> </w:t>
      </w:r>
      <w:r w:rsidR="00771CDB">
        <w:t>300</w:t>
      </w:r>
      <w:r w:rsidR="0052225A">
        <w:t xml:space="preserve"> people</w:t>
      </w:r>
      <w:r w:rsidR="000A7EAB">
        <w:t xml:space="preserve"> in attendance.</w:t>
      </w:r>
    </w:p>
    <w:p w14:paraId="7B2B2A3C" w14:textId="77777777" w:rsidR="006D359A" w:rsidRPr="006D359A" w:rsidRDefault="006D359A">
      <w:pPr>
        <w:spacing w:before="180" w:after="280" w:line="480" w:lineRule="auto"/>
        <w:ind w:firstLine="360"/>
        <w:contextualSpacing/>
      </w:pPr>
    </w:p>
    <w:p w14:paraId="420043F8" w14:textId="77777777" w:rsidR="003C7FC1" w:rsidRPr="006D359A" w:rsidRDefault="0052225A" w:rsidP="00D107FC">
      <w:pPr>
        <w:spacing w:before="180" w:after="280" w:line="480" w:lineRule="auto"/>
        <w:ind w:firstLine="360"/>
        <w:contextualSpacing/>
      </w:pPr>
      <w:r w:rsidRPr="006D359A">
        <w:t xml:space="preserve">In partnership with the Departments of General Services and Parks and Recreation, </w:t>
      </w:r>
      <w:r w:rsidR="00E621CB" w:rsidRPr="006D359A">
        <w:t>ODR has initiated its</w:t>
      </w:r>
      <w:r w:rsidRPr="006D359A">
        <w:t xml:space="preserve"> accessibility </w:t>
      </w:r>
      <w:r w:rsidR="00E621CB" w:rsidRPr="006D359A">
        <w:t xml:space="preserve">review of </w:t>
      </w:r>
      <w:r w:rsidR="000D6708" w:rsidRPr="006D359A">
        <w:t>District-owned</w:t>
      </w:r>
      <w:r w:rsidRPr="006D359A">
        <w:t xml:space="preserve"> parks, recreation centers, and</w:t>
      </w:r>
      <w:r w:rsidR="000D6708" w:rsidRPr="006D359A">
        <w:t xml:space="preserve"> </w:t>
      </w:r>
      <w:r w:rsidR="00E621CB" w:rsidRPr="006D359A">
        <w:t>playgrounds</w:t>
      </w:r>
      <w:r w:rsidR="00303D69" w:rsidRPr="006D359A">
        <w:t>.</w:t>
      </w:r>
      <w:r w:rsidR="00AF5DFC" w:rsidRPr="006D359A">
        <w:t xml:space="preserve"> This partnership </w:t>
      </w:r>
      <w:r w:rsidR="00DE27A0" w:rsidRPr="006D359A">
        <w:t>further</w:t>
      </w:r>
      <w:r w:rsidR="00593985" w:rsidRPr="006D359A">
        <w:t xml:space="preserve"> strengthens</w:t>
      </w:r>
      <w:r w:rsidR="00DE27A0" w:rsidRPr="006D359A">
        <w:t xml:space="preserve"> May</w:t>
      </w:r>
      <w:r w:rsidR="00593985" w:rsidRPr="006D359A">
        <w:t>or Bowser</w:t>
      </w:r>
      <w:r w:rsidR="00AF5DFC" w:rsidRPr="006D359A">
        <w:t xml:space="preserve">’s commitment towards </w:t>
      </w:r>
      <w:r w:rsidR="00AF5DFC" w:rsidRPr="00D107FC">
        <w:rPr>
          <w:i/>
        </w:rPr>
        <w:t xml:space="preserve">inclusive prosperity </w:t>
      </w:r>
      <w:r w:rsidR="00AF5DFC" w:rsidRPr="006D359A">
        <w:t>by ensuring that children, parents, grandparents, and other family members wit</w:t>
      </w:r>
      <w:r w:rsidR="00DE27A0" w:rsidRPr="006D359A">
        <w:t xml:space="preserve">h varying abilities </w:t>
      </w:r>
      <w:r w:rsidR="00AF5DFC" w:rsidRPr="006D359A">
        <w:t>enjoy all recreational</w:t>
      </w:r>
      <w:r w:rsidR="00DE27A0" w:rsidRPr="006D359A">
        <w:t xml:space="preserve"> opportunities and activities provided through the District Government.</w:t>
      </w:r>
      <w:r w:rsidR="00AF5DFC" w:rsidRPr="006D359A">
        <w:t xml:space="preserve"> </w:t>
      </w:r>
    </w:p>
    <w:p w14:paraId="1F3C6AD2" w14:textId="77777777" w:rsidR="006D359A" w:rsidRPr="006D359A" w:rsidRDefault="006D359A" w:rsidP="003C4F83">
      <w:pPr>
        <w:spacing w:before="180" w:after="280" w:line="480" w:lineRule="auto"/>
        <w:ind w:firstLine="720"/>
        <w:contextualSpacing/>
      </w:pPr>
    </w:p>
    <w:p w14:paraId="6BDAB914" w14:textId="77777777" w:rsidR="00526748" w:rsidRPr="006D359A" w:rsidRDefault="00DF77FC" w:rsidP="003C4F83">
      <w:pPr>
        <w:spacing w:before="180" w:after="280" w:line="480" w:lineRule="auto"/>
        <w:ind w:firstLine="720"/>
        <w:contextualSpacing/>
      </w:pPr>
      <w:r w:rsidRPr="006D359A">
        <w:t xml:space="preserve">In Fiscal Year 2018, </w:t>
      </w:r>
      <w:r w:rsidR="000D6708" w:rsidRPr="006D359A">
        <w:t xml:space="preserve">ODR will partner with DDOT to </w:t>
      </w:r>
      <w:r w:rsidR="00303D69" w:rsidRPr="006D359A">
        <w:t>establish a</w:t>
      </w:r>
      <w:r w:rsidR="000D6708" w:rsidRPr="006D359A">
        <w:t xml:space="preserve"> </w:t>
      </w:r>
      <w:r w:rsidR="005F0B14" w:rsidRPr="006D359A">
        <w:t xml:space="preserve">public awareness campaign </w:t>
      </w:r>
      <w:r w:rsidR="000D6708" w:rsidRPr="006D359A">
        <w:t>to educate consti</w:t>
      </w:r>
      <w:r w:rsidR="00B50268" w:rsidRPr="006D359A">
        <w:t>t</w:t>
      </w:r>
      <w:r w:rsidR="000D6708" w:rsidRPr="006D359A">
        <w:t xml:space="preserve">uents on </w:t>
      </w:r>
      <w:r w:rsidR="00303D69" w:rsidRPr="006D359A">
        <w:t>how to</w:t>
      </w:r>
      <w:r w:rsidR="00EB19D6" w:rsidRPr="006D359A">
        <w:t xml:space="preserve"> use dockless bikes</w:t>
      </w:r>
      <w:r w:rsidR="00303D69" w:rsidRPr="006D359A">
        <w:t xml:space="preserve"> safely</w:t>
      </w:r>
      <w:r w:rsidR="000D6708" w:rsidRPr="006D359A">
        <w:t>.</w:t>
      </w:r>
      <w:r w:rsidR="00DE27A0" w:rsidRPr="006D359A">
        <w:t xml:space="preserve">  Currently, the dockless </w:t>
      </w:r>
      <w:r w:rsidR="00DE27A0" w:rsidRPr="006D359A">
        <w:lastRenderedPageBreak/>
        <w:t>bikes can serve as potential barriers in the direct path of travel and access to District programs</w:t>
      </w:r>
      <w:r w:rsidR="00593985" w:rsidRPr="006D359A">
        <w:t>, services, and activities by our DC residents with disabilities and their families, and continued education is needed.</w:t>
      </w:r>
    </w:p>
    <w:p w14:paraId="40FB1659" w14:textId="5145BD60" w:rsidR="003C7FC1" w:rsidRPr="006D359A" w:rsidRDefault="00303D69" w:rsidP="003C4F83">
      <w:pPr>
        <w:spacing w:before="180" w:after="280" w:line="480" w:lineRule="auto"/>
        <w:ind w:firstLine="720"/>
        <w:contextualSpacing/>
      </w:pPr>
      <w:r w:rsidRPr="006D359A">
        <w:t xml:space="preserve">ODR is </w:t>
      </w:r>
      <w:r w:rsidR="00EB19D6" w:rsidRPr="006D359A">
        <w:t>ensur</w:t>
      </w:r>
      <w:r w:rsidR="003C4F83" w:rsidRPr="006D359A">
        <w:t>ing</w:t>
      </w:r>
      <w:r w:rsidR="00EB19D6" w:rsidRPr="006D359A">
        <w:t xml:space="preserve"> </w:t>
      </w:r>
      <w:r w:rsidRPr="006D359A">
        <w:t>effective implementation of</w:t>
      </w:r>
      <w:r w:rsidR="00EB19D6" w:rsidRPr="006D359A">
        <w:t xml:space="preserve"> Mayor’s Order 2017-10</w:t>
      </w:r>
      <w:r w:rsidR="00E621CB" w:rsidRPr="006D359A">
        <w:t xml:space="preserve">. </w:t>
      </w:r>
      <w:r w:rsidRPr="006D359A">
        <w:t xml:space="preserve"> </w:t>
      </w:r>
      <w:r w:rsidR="00C61313" w:rsidRPr="00D107FC">
        <w:rPr>
          <w:rFonts w:eastAsiaTheme="minorHAnsi"/>
          <w:sz w:val="23"/>
          <w:szCs w:val="23"/>
        </w:rPr>
        <w:t xml:space="preserve"> </w:t>
      </w:r>
      <w:r w:rsidR="003C4F83" w:rsidRPr="00D107FC">
        <w:rPr>
          <w:rFonts w:eastAsiaTheme="minorHAnsi"/>
          <w:sz w:val="23"/>
          <w:szCs w:val="23"/>
        </w:rPr>
        <w:t>T</w:t>
      </w:r>
      <w:r w:rsidR="00C61313" w:rsidRPr="00D107FC">
        <w:rPr>
          <w:rFonts w:eastAsiaTheme="minorHAnsi"/>
          <w:sz w:val="23"/>
          <w:szCs w:val="23"/>
        </w:rPr>
        <w:t>his Order requires all District government</w:t>
      </w:r>
      <w:r w:rsidR="003C4F83" w:rsidRPr="00D107FC">
        <w:rPr>
          <w:rFonts w:eastAsiaTheme="minorHAnsi"/>
          <w:sz w:val="23"/>
          <w:szCs w:val="23"/>
        </w:rPr>
        <w:t xml:space="preserve"> </w:t>
      </w:r>
      <w:r w:rsidR="00C61313" w:rsidRPr="00D107FC">
        <w:rPr>
          <w:rFonts w:eastAsiaTheme="minorHAnsi"/>
          <w:sz w:val="23"/>
          <w:szCs w:val="23"/>
        </w:rPr>
        <w:t>agencies to appoint an ADA Coordinator</w:t>
      </w:r>
      <w:r w:rsidR="003C4F83" w:rsidRPr="00D107FC">
        <w:rPr>
          <w:rFonts w:eastAsiaTheme="minorHAnsi"/>
          <w:sz w:val="23"/>
          <w:szCs w:val="23"/>
        </w:rPr>
        <w:t xml:space="preserve"> to provide </w:t>
      </w:r>
      <w:r w:rsidR="00C61313" w:rsidRPr="00D107FC">
        <w:rPr>
          <w:rFonts w:eastAsiaTheme="minorHAnsi"/>
          <w:sz w:val="23"/>
          <w:szCs w:val="23"/>
        </w:rPr>
        <w:t>ODR, through a</w:t>
      </w:r>
      <w:r w:rsidR="003C4F83" w:rsidRPr="00D107FC">
        <w:rPr>
          <w:rFonts w:eastAsiaTheme="minorHAnsi"/>
          <w:sz w:val="23"/>
          <w:szCs w:val="23"/>
        </w:rPr>
        <w:t xml:space="preserve"> </w:t>
      </w:r>
      <w:r w:rsidR="00C61313" w:rsidRPr="00D107FC">
        <w:rPr>
          <w:rFonts w:eastAsiaTheme="minorHAnsi"/>
          <w:sz w:val="23"/>
          <w:szCs w:val="23"/>
        </w:rPr>
        <w:t>centralized database, information regarding reasonable accommodation requests</w:t>
      </w:r>
      <w:r w:rsidR="003C4F83" w:rsidRPr="00D107FC">
        <w:rPr>
          <w:rFonts w:eastAsiaTheme="minorHAnsi"/>
          <w:sz w:val="23"/>
          <w:szCs w:val="23"/>
        </w:rPr>
        <w:t xml:space="preserve"> </w:t>
      </w:r>
      <w:r w:rsidR="00C61313" w:rsidRPr="00D107FC">
        <w:rPr>
          <w:rFonts w:eastAsiaTheme="minorHAnsi"/>
          <w:sz w:val="23"/>
          <w:szCs w:val="23"/>
        </w:rPr>
        <w:t>and allegations involving disability discrimination.</w:t>
      </w:r>
      <w:r w:rsidR="003C4F83" w:rsidRPr="00D107FC">
        <w:rPr>
          <w:rFonts w:eastAsiaTheme="minorHAnsi"/>
          <w:sz w:val="23"/>
          <w:szCs w:val="23"/>
        </w:rPr>
        <w:t xml:space="preserve">  </w:t>
      </w:r>
      <w:r w:rsidR="00EB19D6" w:rsidRPr="006D359A">
        <w:t>Additionally, we are</w:t>
      </w:r>
      <w:r w:rsidRPr="006D359A">
        <w:t xml:space="preserve"> launching a District-wide </w:t>
      </w:r>
      <w:r w:rsidR="00EB19D6" w:rsidRPr="006D359A">
        <w:t xml:space="preserve">ADA Coordinator Certification Program </w:t>
      </w:r>
      <w:r w:rsidRPr="006D359A">
        <w:t xml:space="preserve">for all agency ADA </w:t>
      </w:r>
      <w:r w:rsidR="00EB19D6" w:rsidRPr="006D359A">
        <w:t>Coordinators</w:t>
      </w:r>
      <w:r w:rsidRPr="006D359A">
        <w:t>.</w:t>
      </w:r>
    </w:p>
    <w:p w14:paraId="23C5EEEB" w14:textId="7B7EDF91" w:rsidR="003C7FC1" w:rsidRPr="006D359A" w:rsidRDefault="007F2CCD" w:rsidP="00D107FC">
      <w:pPr>
        <w:spacing w:before="180" w:after="280" w:line="480" w:lineRule="auto"/>
        <w:ind w:firstLine="720"/>
        <w:contextualSpacing/>
      </w:pPr>
      <w:r w:rsidRPr="006D359A">
        <w:t>Regarding Workplace Accessibility</w:t>
      </w:r>
      <w:r w:rsidR="00DF77FC" w:rsidRPr="006D359A">
        <w:t>,</w:t>
      </w:r>
      <w:r w:rsidR="00E621CB" w:rsidRPr="006D359A">
        <w:t xml:space="preserve"> </w:t>
      </w:r>
      <w:r w:rsidR="00303D69" w:rsidRPr="006D359A">
        <w:t>ODR is directing</w:t>
      </w:r>
      <w:r w:rsidR="00E621CB" w:rsidRPr="006D359A">
        <w:t xml:space="preserve"> all District agencies to review their worksites for programmatic and physical accessibility. We are providing trainin</w:t>
      </w:r>
      <w:r w:rsidR="00303D69" w:rsidRPr="006D359A">
        <w:t xml:space="preserve">g and support for this </w:t>
      </w:r>
      <w:r w:rsidR="00552BD9" w:rsidRPr="006D359A">
        <w:t>significant</w:t>
      </w:r>
      <w:r w:rsidR="00303D69" w:rsidRPr="006D359A">
        <w:t xml:space="preserve"> initiative.</w:t>
      </w:r>
      <w:r w:rsidR="00593985" w:rsidRPr="006D359A">
        <w:t xml:space="preserve">  This strategy upholds Mayor Bowser’s commitment to strengthening </w:t>
      </w:r>
      <w:r w:rsidR="00593985" w:rsidRPr="006D359A">
        <w:rPr>
          <w:i/>
        </w:rPr>
        <w:t>pathways to the middle class</w:t>
      </w:r>
      <w:r w:rsidR="00593985" w:rsidRPr="006D359A">
        <w:t xml:space="preserve"> by ensuring that District employees with disabilities maintain and/or </w:t>
      </w:r>
      <w:r w:rsidR="00C61313" w:rsidRPr="006D359A">
        <w:t>obtain</w:t>
      </w:r>
      <w:r w:rsidR="00593985" w:rsidRPr="006D359A">
        <w:t xml:space="preserve"> competitive, i</w:t>
      </w:r>
      <w:r w:rsidR="00C61313" w:rsidRPr="006D359A">
        <w:t>ntegrated employment.</w:t>
      </w:r>
      <w:r w:rsidR="00E621CB" w:rsidRPr="006D359A">
        <w:t xml:space="preserve"> </w:t>
      </w:r>
    </w:p>
    <w:p w14:paraId="7B6B7A52" w14:textId="77777777" w:rsidR="00793B95" w:rsidRPr="006D359A" w:rsidRDefault="00351580" w:rsidP="00793B95">
      <w:pPr>
        <w:spacing w:line="480" w:lineRule="auto"/>
        <w:contextualSpacing/>
      </w:pPr>
      <w:r w:rsidRPr="006D359A">
        <w:tab/>
      </w:r>
      <w:r w:rsidR="00006C86" w:rsidRPr="006D359A">
        <w:t>ODR serves as the Designated State Agency (DSA) for the Developmental Disabilities Council</w:t>
      </w:r>
      <w:r w:rsidR="00ED77EC" w:rsidRPr="006D359A">
        <w:t xml:space="preserve"> (DDC)</w:t>
      </w:r>
      <w:r w:rsidR="00006C86" w:rsidRPr="006D359A">
        <w:t>.  The United States Department of Health and Human Services, Administration for Community Living, has provided this important designation to the agency</w:t>
      </w:r>
      <w:r w:rsidR="0086022C" w:rsidRPr="006D359A">
        <w:t xml:space="preserve">.  </w:t>
      </w:r>
      <w:r w:rsidR="00ED77EC" w:rsidRPr="006D359A">
        <w:t>In FY17, the DDC</w:t>
      </w:r>
      <w:r w:rsidR="00291C76" w:rsidRPr="006D359A">
        <w:t xml:space="preserve"> </w:t>
      </w:r>
      <w:r w:rsidR="00291C76" w:rsidRPr="006D359A">
        <w:rPr>
          <w:rFonts w:cstheme="minorHAnsi"/>
        </w:rPr>
        <w:t xml:space="preserve">supported initiatives that </w:t>
      </w:r>
      <w:r w:rsidR="00DF77FC" w:rsidRPr="006D359A">
        <w:rPr>
          <w:rFonts w:cstheme="minorHAnsi"/>
        </w:rPr>
        <w:t>i</w:t>
      </w:r>
      <w:r w:rsidR="00291C76" w:rsidRPr="006D359A">
        <w:rPr>
          <w:rFonts w:cstheme="minorHAnsi"/>
        </w:rPr>
        <w:t xml:space="preserve">ncreased capacity for self-advocacy and promoted supported decision-making and human rights of DC residents with </w:t>
      </w:r>
      <w:r w:rsidR="00580C3C" w:rsidRPr="006D359A">
        <w:t>intellectual and developmental disabilities (I/DD)</w:t>
      </w:r>
      <w:r w:rsidR="00291C76" w:rsidRPr="006D359A">
        <w:rPr>
          <w:rFonts w:cstheme="minorHAnsi"/>
        </w:rPr>
        <w:t xml:space="preserve"> and </w:t>
      </w:r>
      <w:r w:rsidR="00DF77FC" w:rsidRPr="006D359A">
        <w:rPr>
          <w:rFonts w:cstheme="minorHAnsi"/>
        </w:rPr>
        <w:t>e</w:t>
      </w:r>
      <w:r w:rsidR="00291C76" w:rsidRPr="006D359A">
        <w:rPr>
          <w:rFonts w:cstheme="minorHAnsi"/>
        </w:rPr>
        <w:t>xplored the need of</w:t>
      </w:r>
      <w:r w:rsidR="004E7E54" w:rsidRPr="006D359A">
        <w:rPr>
          <w:rFonts w:cstheme="minorHAnsi"/>
        </w:rPr>
        <w:t xml:space="preserve"> establishing more formal structures of person-centered and</w:t>
      </w:r>
      <w:r w:rsidR="00291C76" w:rsidRPr="006D359A">
        <w:rPr>
          <w:rFonts w:cstheme="minorHAnsi"/>
        </w:rPr>
        <w:t xml:space="preserve"> peer supports for </w:t>
      </w:r>
      <w:r w:rsidR="004E7E54" w:rsidRPr="006D359A">
        <w:rPr>
          <w:rFonts w:cstheme="minorHAnsi"/>
        </w:rPr>
        <w:t xml:space="preserve">this community.  </w:t>
      </w:r>
      <w:r w:rsidRPr="006D359A">
        <w:rPr>
          <w:rFonts w:cstheme="minorHAnsi"/>
        </w:rPr>
        <w:t>Throughout this current fiscal year, the DDC members are furthering their mission by supporting the following best practice programs: DC Advocacy Partners, which will increase capacity for advocacy and leadership; establishing a Family2Family</w:t>
      </w:r>
      <w:r w:rsidR="00D34BBD" w:rsidRPr="006D359A">
        <w:rPr>
          <w:rFonts w:cstheme="minorHAnsi"/>
        </w:rPr>
        <w:t xml:space="preserve"> </w:t>
      </w:r>
      <w:r w:rsidRPr="006D359A">
        <w:rPr>
          <w:rFonts w:cstheme="minorHAnsi"/>
        </w:rPr>
        <w:t xml:space="preserve">organization that will provide peer supports to families, and; Next Chapter Book </w:t>
      </w:r>
      <w:r w:rsidRPr="006D359A">
        <w:rPr>
          <w:rFonts w:cstheme="minorHAnsi"/>
        </w:rPr>
        <w:lastRenderedPageBreak/>
        <w:t xml:space="preserve">Clubs that will facilitate community integration.  </w:t>
      </w:r>
      <w:r w:rsidR="00580C3C" w:rsidRPr="006D359A">
        <w:t xml:space="preserve">Mayor Bowser has consistently expressed that District agencies must utilize our community-based partners to establish </w:t>
      </w:r>
      <w:r w:rsidR="005D310A" w:rsidRPr="00D107FC">
        <w:rPr>
          <w:i/>
        </w:rPr>
        <w:t>p</w:t>
      </w:r>
      <w:r w:rsidR="00580C3C" w:rsidRPr="00D107FC">
        <w:rPr>
          <w:i/>
        </w:rPr>
        <w:t xml:space="preserve">athways to the </w:t>
      </w:r>
      <w:r w:rsidR="005D310A" w:rsidRPr="00D107FC">
        <w:rPr>
          <w:i/>
        </w:rPr>
        <w:t>m</w:t>
      </w:r>
      <w:r w:rsidR="00580C3C" w:rsidRPr="00D107FC">
        <w:rPr>
          <w:i/>
        </w:rPr>
        <w:t xml:space="preserve">iddle </w:t>
      </w:r>
      <w:r w:rsidR="005D310A" w:rsidRPr="00D107FC">
        <w:rPr>
          <w:i/>
        </w:rPr>
        <w:t>c</w:t>
      </w:r>
      <w:r w:rsidR="00580C3C" w:rsidRPr="00D107FC">
        <w:rPr>
          <w:i/>
        </w:rPr>
        <w:t xml:space="preserve">lass </w:t>
      </w:r>
      <w:r w:rsidR="00580C3C" w:rsidRPr="006D359A">
        <w:t xml:space="preserve">and foster </w:t>
      </w:r>
      <w:r w:rsidR="005D310A" w:rsidRPr="00D107FC">
        <w:rPr>
          <w:i/>
        </w:rPr>
        <w:t>i</w:t>
      </w:r>
      <w:r w:rsidR="00580C3C" w:rsidRPr="00D107FC">
        <w:rPr>
          <w:i/>
        </w:rPr>
        <w:t xml:space="preserve">nclusive </w:t>
      </w:r>
      <w:r w:rsidR="005D310A" w:rsidRPr="00D107FC">
        <w:rPr>
          <w:i/>
        </w:rPr>
        <w:t>p</w:t>
      </w:r>
      <w:r w:rsidR="00580C3C" w:rsidRPr="00D107FC">
        <w:rPr>
          <w:i/>
        </w:rPr>
        <w:t xml:space="preserve">rosperity </w:t>
      </w:r>
      <w:r w:rsidR="00580C3C" w:rsidRPr="006D359A">
        <w:t xml:space="preserve">for all.  In partnership with ODR, the DDC actively seeks to make these themes a reality for all our District residents with I/DD </w:t>
      </w:r>
      <w:r w:rsidR="00793B95" w:rsidRPr="006D359A">
        <w:t>and their families</w:t>
      </w:r>
      <w:r w:rsidR="00580C3C" w:rsidRPr="006D359A">
        <w:t xml:space="preserve">.  </w:t>
      </w:r>
    </w:p>
    <w:p w14:paraId="65408A88" w14:textId="77777777" w:rsidR="00CE5644" w:rsidRPr="006D359A" w:rsidRDefault="00351580" w:rsidP="00351580">
      <w:pPr>
        <w:spacing w:line="480" w:lineRule="auto"/>
        <w:contextualSpacing/>
      </w:pPr>
      <w:r w:rsidRPr="006D359A">
        <w:tab/>
      </w:r>
      <w:r w:rsidR="00580C3C" w:rsidRPr="006D359A">
        <w:t>O</w:t>
      </w:r>
      <w:r w:rsidR="00E621CB" w:rsidRPr="006D359A">
        <w:t xml:space="preserve">n behalf of the Office of Disability Rights and </w:t>
      </w:r>
      <w:r w:rsidR="00580C3C" w:rsidRPr="006D359A">
        <w:t>our stakeholders</w:t>
      </w:r>
      <w:r w:rsidR="00E621CB" w:rsidRPr="006D359A">
        <w:t>, we are proud of t</w:t>
      </w:r>
      <w:r w:rsidR="00793B95" w:rsidRPr="006D359A">
        <w:t>he leadership provided by Mayor</w:t>
      </w:r>
      <w:r w:rsidR="00E621CB" w:rsidRPr="006D359A">
        <w:t xml:space="preserve"> Bowser</w:t>
      </w:r>
      <w:r w:rsidR="00793B95" w:rsidRPr="006D359A">
        <w:t xml:space="preserve"> and </w:t>
      </w:r>
      <w:r w:rsidR="005D310A" w:rsidRPr="006D359A">
        <w:t xml:space="preserve">the entire </w:t>
      </w:r>
      <w:r w:rsidR="00793B95" w:rsidRPr="006D359A">
        <w:t xml:space="preserve">Administration </w:t>
      </w:r>
      <w:r w:rsidR="005D310A" w:rsidRPr="006D359A">
        <w:t>to ensure</w:t>
      </w:r>
      <w:r w:rsidR="00E621CB" w:rsidRPr="006D359A">
        <w:t xml:space="preserve"> that the District of Columbia </w:t>
      </w:r>
      <w:r w:rsidR="00D964A9" w:rsidRPr="006D359A">
        <w:t>continues to serve as a</w:t>
      </w:r>
      <w:r w:rsidR="00E621CB" w:rsidRPr="006D359A">
        <w:t xml:space="preserve"> national model of accessibility. </w:t>
      </w:r>
      <w:r w:rsidR="00580C3C" w:rsidRPr="006D359A">
        <w:t xml:space="preserve"> </w:t>
      </w:r>
      <w:r w:rsidR="00E621CB" w:rsidRPr="006D359A">
        <w:t xml:space="preserve">I </w:t>
      </w:r>
      <w:r w:rsidR="00580C3C" w:rsidRPr="006D359A">
        <w:t>exten</w:t>
      </w:r>
      <w:r w:rsidR="000C63E5" w:rsidRPr="006D359A">
        <w:t>d my gratitude and thanks to my</w:t>
      </w:r>
      <w:r w:rsidR="00580C3C" w:rsidRPr="006D359A">
        <w:t xml:space="preserve"> </w:t>
      </w:r>
      <w:r w:rsidR="00793B95" w:rsidRPr="006D359A">
        <w:t>agency</w:t>
      </w:r>
      <w:r w:rsidR="00580C3C" w:rsidRPr="006D359A">
        <w:t xml:space="preserve"> staff</w:t>
      </w:r>
      <w:r w:rsidR="00E621CB" w:rsidRPr="006D359A">
        <w:t xml:space="preserve">, the </w:t>
      </w:r>
      <w:r w:rsidR="00580C3C" w:rsidRPr="006D359A">
        <w:t>DDC,</w:t>
      </w:r>
      <w:r w:rsidR="00E621CB" w:rsidRPr="006D359A">
        <w:t xml:space="preserve"> and the DC Commission on </w:t>
      </w:r>
      <w:r w:rsidR="000D6708" w:rsidRPr="006D359A">
        <w:t>Persons</w:t>
      </w:r>
      <w:r w:rsidR="00E621CB" w:rsidRPr="006D359A">
        <w:t xml:space="preserve"> with Di</w:t>
      </w:r>
      <w:r w:rsidR="00580C3C" w:rsidRPr="006D359A">
        <w:t>sabilities for their tireless effort</w:t>
      </w:r>
      <w:r w:rsidR="00D964A9" w:rsidRPr="006D359A">
        <w:t>s</w:t>
      </w:r>
      <w:r w:rsidR="00580C3C" w:rsidRPr="006D359A">
        <w:t xml:space="preserve"> and</w:t>
      </w:r>
      <w:r w:rsidR="00E621CB" w:rsidRPr="006D359A">
        <w:t xml:space="preserve"> commitment </w:t>
      </w:r>
      <w:r w:rsidR="00580C3C" w:rsidRPr="006D359A">
        <w:t>in improving the quality of life</w:t>
      </w:r>
      <w:r w:rsidR="00793B95" w:rsidRPr="006D359A">
        <w:t xml:space="preserve"> for all citizens with and without disabilities.  Thank you very much for this opportunity to speak before this esteemed Committee and the Council</w:t>
      </w:r>
      <w:r w:rsidR="005D310A" w:rsidRPr="006D359A">
        <w:t>. My</w:t>
      </w:r>
      <w:r w:rsidR="00793B95" w:rsidRPr="006D359A">
        <w:t xml:space="preserve"> staff and I welcome any questions you may have.</w:t>
      </w:r>
    </w:p>
    <w:sectPr w:rsidR="00CE5644" w:rsidRPr="006D359A" w:rsidSect="0039360A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B7119" w14:textId="77777777" w:rsidR="000D608F" w:rsidRDefault="000D608F" w:rsidP="0039360A">
      <w:r>
        <w:separator/>
      </w:r>
    </w:p>
  </w:endnote>
  <w:endnote w:type="continuationSeparator" w:id="0">
    <w:p w14:paraId="615BDBF3" w14:textId="77777777" w:rsidR="000D608F" w:rsidRDefault="000D608F" w:rsidP="0039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31824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F2971F" w14:textId="77777777" w:rsidR="00CE5644" w:rsidRDefault="00CE5644" w:rsidP="00CE5644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6130C1">
          <w:rPr>
            <w:rFonts w:eastAsia="Perpetua"/>
          </w:rPr>
          <w:tab/>
        </w:r>
        <w:r w:rsidRPr="006130C1">
          <w:rPr>
            <w:rFonts w:eastAsia="Perpetua"/>
            <w:noProof/>
          </w:rPr>
          <w:drawing>
            <wp:inline distT="0" distB="0" distL="0" distR="0" wp14:anchorId="5D27B20B" wp14:editId="56E630A7">
              <wp:extent cx="1307465" cy="273685"/>
              <wp:effectExtent l="0" t="0" r="6985" b="0"/>
              <wp:docPr id="3" name="officeArt objec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31" name="image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8382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465" cy="273685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inline>
          </w:drawing>
        </w:r>
        <w:r w:rsidRPr="006130C1">
          <w:rPr>
            <w:rFonts w:eastAsia="Perpetua"/>
          </w:rPr>
          <w:tab/>
        </w:r>
        <w:r w:rsidR="006A4B25">
          <w:fldChar w:fldCharType="begin"/>
        </w:r>
        <w:r w:rsidR="006A4B25">
          <w:instrText xml:space="preserve"> PAGE   \* MERGEFORMAT </w:instrText>
        </w:r>
        <w:r w:rsidR="006A4B25">
          <w:fldChar w:fldCharType="separate"/>
        </w:r>
        <w:r w:rsidR="00744450">
          <w:rPr>
            <w:noProof/>
          </w:rPr>
          <w:t>6</w:t>
        </w:r>
        <w:r w:rsidR="006A4B25"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79C63D8" w14:textId="77777777" w:rsidR="00CE5644" w:rsidRDefault="00CE5644" w:rsidP="00CE5644">
    <w:pPr>
      <w:pStyle w:val="Footer"/>
    </w:pPr>
  </w:p>
  <w:p w14:paraId="15AF184F" w14:textId="77777777" w:rsidR="0039360A" w:rsidRPr="00CE5644" w:rsidRDefault="0039360A" w:rsidP="00CE5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76B51" w14:textId="77777777" w:rsidR="000D608F" w:rsidRDefault="000D608F" w:rsidP="0039360A">
      <w:r>
        <w:separator/>
      </w:r>
    </w:p>
  </w:footnote>
  <w:footnote w:type="continuationSeparator" w:id="0">
    <w:p w14:paraId="7BCE7C48" w14:textId="77777777" w:rsidR="000D608F" w:rsidRDefault="000D608F" w:rsidP="0039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15B"/>
    <w:multiLevelType w:val="hybridMultilevel"/>
    <w:tmpl w:val="D8F830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4727"/>
    <w:multiLevelType w:val="hybridMultilevel"/>
    <w:tmpl w:val="AABEC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D03E0C"/>
    <w:multiLevelType w:val="hybridMultilevel"/>
    <w:tmpl w:val="44C47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E209B"/>
    <w:multiLevelType w:val="hybridMultilevel"/>
    <w:tmpl w:val="47E8F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7714"/>
    <w:multiLevelType w:val="hybridMultilevel"/>
    <w:tmpl w:val="88CEC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A389B"/>
    <w:multiLevelType w:val="hybridMultilevel"/>
    <w:tmpl w:val="4D1ED9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CA1E61"/>
    <w:multiLevelType w:val="hybridMultilevel"/>
    <w:tmpl w:val="4B4AD2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D"/>
    <w:rsid w:val="0000577A"/>
    <w:rsid w:val="00006C86"/>
    <w:rsid w:val="0005400D"/>
    <w:rsid w:val="000A7EAB"/>
    <w:rsid w:val="000C63E5"/>
    <w:rsid w:val="000D608F"/>
    <w:rsid w:val="000D6708"/>
    <w:rsid w:val="00122F30"/>
    <w:rsid w:val="00132ED2"/>
    <w:rsid w:val="00156A70"/>
    <w:rsid w:val="001932AD"/>
    <w:rsid w:val="001D4F23"/>
    <w:rsid w:val="001D6D30"/>
    <w:rsid w:val="00211DF6"/>
    <w:rsid w:val="00283CCB"/>
    <w:rsid w:val="00291C76"/>
    <w:rsid w:val="002C3223"/>
    <w:rsid w:val="002D7DE8"/>
    <w:rsid w:val="00303D69"/>
    <w:rsid w:val="00351580"/>
    <w:rsid w:val="0039360A"/>
    <w:rsid w:val="003C4F83"/>
    <w:rsid w:val="003C7FC1"/>
    <w:rsid w:val="00427C19"/>
    <w:rsid w:val="00471E3E"/>
    <w:rsid w:val="00485ACF"/>
    <w:rsid w:val="00487418"/>
    <w:rsid w:val="004A5D55"/>
    <w:rsid w:val="004D172F"/>
    <w:rsid w:val="004E7E54"/>
    <w:rsid w:val="004F7EC3"/>
    <w:rsid w:val="0052225A"/>
    <w:rsid w:val="00526748"/>
    <w:rsid w:val="00545127"/>
    <w:rsid w:val="00552BD9"/>
    <w:rsid w:val="005728F7"/>
    <w:rsid w:val="00580C3C"/>
    <w:rsid w:val="00593985"/>
    <w:rsid w:val="005B469D"/>
    <w:rsid w:val="005D310A"/>
    <w:rsid w:val="005F0B14"/>
    <w:rsid w:val="0060449D"/>
    <w:rsid w:val="006454DE"/>
    <w:rsid w:val="0065316F"/>
    <w:rsid w:val="00664F30"/>
    <w:rsid w:val="006A4B25"/>
    <w:rsid w:val="006C30F5"/>
    <w:rsid w:val="006D359A"/>
    <w:rsid w:val="006D6669"/>
    <w:rsid w:val="006E2AC6"/>
    <w:rsid w:val="0073678A"/>
    <w:rsid w:val="00736EED"/>
    <w:rsid w:val="00744450"/>
    <w:rsid w:val="00754980"/>
    <w:rsid w:val="00771CDB"/>
    <w:rsid w:val="00793B95"/>
    <w:rsid w:val="007D4108"/>
    <w:rsid w:val="007E664C"/>
    <w:rsid w:val="007F2CCD"/>
    <w:rsid w:val="008042A3"/>
    <w:rsid w:val="008269E5"/>
    <w:rsid w:val="0086022C"/>
    <w:rsid w:val="008812AE"/>
    <w:rsid w:val="0088161E"/>
    <w:rsid w:val="008D7D29"/>
    <w:rsid w:val="00931FCF"/>
    <w:rsid w:val="00932E2D"/>
    <w:rsid w:val="00942DFF"/>
    <w:rsid w:val="009434D8"/>
    <w:rsid w:val="00955004"/>
    <w:rsid w:val="00955878"/>
    <w:rsid w:val="00973C75"/>
    <w:rsid w:val="00995BA5"/>
    <w:rsid w:val="009D38B3"/>
    <w:rsid w:val="00AA0AF8"/>
    <w:rsid w:val="00AE76E1"/>
    <w:rsid w:val="00AF5DFC"/>
    <w:rsid w:val="00B061FC"/>
    <w:rsid w:val="00B50268"/>
    <w:rsid w:val="00BD4EFD"/>
    <w:rsid w:val="00C2180D"/>
    <w:rsid w:val="00C61313"/>
    <w:rsid w:val="00C72087"/>
    <w:rsid w:val="00C979FA"/>
    <w:rsid w:val="00CC098A"/>
    <w:rsid w:val="00CC49D4"/>
    <w:rsid w:val="00CC7F28"/>
    <w:rsid w:val="00CE5644"/>
    <w:rsid w:val="00D107FC"/>
    <w:rsid w:val="00D34BBD"/>
    <w:rsid w:val="00D964A9"/>
    <w:rsid w:val="00DE27A0"/>
    <w:rsid w:val="00DF77FC"/>
    <w:rsid w:val="00E621CB"/>
    <w:rsid w:val="00E736C5"/>
    <w:rsid w:val="00EB19D6"/>
    <w:rsid w:val="00ED77EC"/>
    <w:rsid w:val="00EF0462"/>
    <w:rsid w:val="00F6455F"/>
    <w:rsid w:val="00F722B1"/>
    <w:rsid w:val="00F84E26"/>
    <w:rsid w:val="00FD404B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07F3"/>
  <w15:docId w15:val="{8D25991B-C680-46EC-9FEC-A1BA6E61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0D"/>
    <w:rPr>
      <w:rFonts w:ascii="Tahoma" w:eastAsia="Times New Roman" w:hAnsi="Tahoma" w:cs="Tahoma"/>
      <w:sz w:val="16"/>
      <w:szCs w:val="16"/>
    </w:rPr>
  </w:style>
  <w:style w:type="paragraph" w:customStyle="1" w:styleId="gdp">
    <w:name w:val="gd_p"/>
    <w:basedOn w:val="Normal"/>
    <w:rsid w:val="00C2180D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393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6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60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9360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360A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36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7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7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03C87.3A11C9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E706-025C-42EF-A994-B5628F29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ServUS</dc:creator>
  <cp:lastModifiedBy>Wolhandler, Julia (ODR)</cp:lastModifiedBy>
  <cp:revision>6</cp:revision>
  <cp:lastPrinted>2018-01-31T01:17:00Z</cp:lastPrinted>
  <dcterms:created xsi:type="dcterms:W3CDTF">2018-04-03T20:02:00Z</dcterms:created>
  <dcterms:modified xsi:type="dcterms:W3CDTF">2018-04-03T20:23:00Z</dcterms:modified>
  <cp:contentStatus/>
</cp:coreProperties>
</file>